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A480" w14:textId="76D53F12" w:rsidR="00FD5694" w:rsidRPr="00F25AC9" w:rsidRDefault="00B15FC0" w:rsidP="00F25AC9">
      <w:pPr>
        <w:widowControl w:val="0"/>
        <w:autoSpaceDE w:val="0"/>
        <w:autoSpaceDN w:val="0"/>
        <w:adjustRightInd w:val="0"/>
        <w:rPr>
          <w:rFonts w:ascii="Arial" w:hAnsi="Arial" w:cs="Arial"/>
          <w:sz w:val="14"/>
          <w:szCs w:val="14"/>
        </w:rPr>
      </w:pPr>
      <w:r>
        <w:rPr>
          <w:noProof/>
        </w:rPr>
        <w:drawing>
          <wp:anchor distT="0" distB="0" distL="114300" distR="114300" simplePos="0" relativeHeight="251658752" behindDoc="1" locked="0" layoutInCell="1" allowOverlap="1" wp14:anchorId="1D0C30A8" wp14:editId="6DE17EF6">
            <wp:simplePos x="0" y="0"/>
            <wp:positionH relativeFrom="column">
              <wp:posOffset>190500</wp:posOffset>
            </wp:positionH>
            <wp:positionV relativeFrom="paragraph">
              <wp:posOffset>-252730</wp:posOffset>
            </wp:positionV>
            <wp:extent cx="1466850" cy="1466850"/>
            <wp:effectExtent l="0" t="0" r="0" b="0"/>
            <wp:wrapTight wrapText="bothSides">
              <wp:wrapPolygon edited="0">
                <wp:start x="0" y="0"/>
                <wp:lineTo x="0" y="21319"/>
                <wp:lineTo x="21319" y="21319"/>
                <wp:lineTo x="21319"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110">
        <w:rPr>
          <w:noProof/>
          <w:sz w:val="14"/>
          <w:szCs w:val="14"/>
        </w:rPr>
        <mc:AlternateContent>
          <mc:Choice Requires="wps">
            <w:drawing>
              <wp:anchor distT="0" distB="0" distL="114300" distR="114300" simplePos="0" relativeHeight="251656704" behindDoc="0" locked="0" layoutInCell="1" allowOverlap="1" wp14:anchorId="77B36C74" wp14:editId="6D530393">
                <wp:simplePos x="0" y="0"/>
                <wp:positionH relativeFrom="column">
                  <wp:posOffset>419100</wp:posOffset>
                </wp:positionH>
                <wp:positionV relativeFrom="paragraph">
                  <wp:posOffset>-548005</wp:posOffset>
                </wp:positionV>
                <wp:extent cx="0" cy="10058400"/>
                <wp:effectExtent l="0" t="0" r="0" b="0"/>
                <wp:wrapNone/>
                <wp:docPr id="110831926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A80F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3.15pt" to="33pt,7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"/>
            </w:pict>
          </mc:Fallback>
        </mc:AlternateContent>
      </w:r>
      <w:r w:rsidR="00F25AC9">
        <w:rPr>
          <w:rFonts w:ascii="Arial" w:hAnsi="Arial" w:cs="Arial"/>
          <w:sz w:val="14"/>
          <w:szCs w:val="14"/>
        </w:rPr>
        <w:t xml:space="preserve">      </w:t>
      </w:r>
      <w:r w:rsidR="008354D3">
        <w:rPr>
          <w:bCs/>
          <w:i/>
          <w:iCs/>
          <w:sz w:val="36"/>
          <w:szCs w:val="36"/>
        </w:rPr>
        <w:tab/>
      </w:r>
    </w:p>
    <w:p w14:paraId="378B8470" w14:textId="1A0908C0" w:rsidR="00F25AC9" w:rsidRDefault="00B15FC0" w:rsidP="005D5110">
      <w:pPr>
        <w:widowControl w:val="0"/>
        <w:tabs>
          <w:tab w:val="right" w:pos="2520"/>
        </w:tabs>
        <w:autoSpaceDE w:val="0"/>
        <w:autoSpaceDN w:val="0"/>
        <w:adjustRightInd w:val="0"/>
        <w:rPr>
          <w:rFonts w:ascii="Arial" w:hAnsi="Arial" w:cs="Arial"/>
        </w:rPr>
      </w:pPr>
      <w:r>
        <w:rPr>
          <w:rFonts w:ascii="Arial" w:hAnsi="Arial" w:cs="Arial"/>
          <w:noProof/>
          <w:sz w:val="14"/>
          <w:szCs w:val="14"/>
        </w:rPr>
        <mc:AlternateContent>
          <mc:Choice Requires="wps">
            <w:drawing>
              <wp:anchor distT="0" distB="0" distL="114300" distR="114300" simplePos="0" relativeHeight="251657728" behindDoc="0" locked="0" layoutInCell="1" allowOverlap="1" wp14:anchorId="39548CA9" wp14:editId="3D0593EF">
                <wp:simplePos x="0" y="0"/>
                <wp:positionH relativeFrom="column">
                  <wp:posOffset>613410</wp:posOffset>
                </wp:positionH>
                <wp:positionV relativeFrom="paragraph">
                  <wp:posOffset>10160</wp:posOffset>
                </wp:positionV>
                <wp:extent cx="4943475" cy="9309100"/>
                <wp:effectExtent l="0" t="0" r="0" b="0"/>
                <wp:wrapNone/>
                <wp:docPr id="13308653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930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D1ED7" w14:textId="77777777" w:rsidR="005E7675" w:rsidRDefault="005E7675" w:rsidP="009C338E"/>
                          <w:p w14:paraId="51C4C824" w14:textId="77777777" w:rsidR="005E7675" w:rsidRDefault="005E7675" w:rsidP="009C338E"/>
                          <w:p w14:paraId="053EE31A" w14:textId="77777777" w:rsidR="005E7675" w:rsidRDefault="005E7675" w:rsidP="009C338E"/>
                          <w:p w14:paraId="589AFDA3" w14:textId="77777777" w:rsidR="00616C39" w:rsidRDefault="00616C39" w:rsidP="00616C39">
                            <w:pPr>
                              <w:spacing w:after="160" w:line="259" w:lineRule="auto"/>
                              <w:jc w:val="center"/>
                              <w:rPr>
                                <w:rFonts w:ascii="Calibri" w:eastAsia="Calibri" w:hAnsi="Calibri"/>
                                <w:b/>
                                <w:bCs/>
                                <w:kern w:val="2"/>
                              </w:rPr>
                            </w:pPr>
                            <w:r w:rsidRPr="00616C39">
                              <w:rPr>
                                <w:rFonts w:ascii="Calibri" w:eastAsia="Calibri" w:hAnsi="Calibri"/>
                                <w:b/>
                                <w:bCs/>
                                <w:kern w:val="2"/>
                              </w:rPr>
                              <w:t>What To Do When Your Program Doesn’t Fill</w:t>
                            </w:r>
                          </w:p>
                          <w:p w14:paraId="4D0141F6" w14:textId="77777777" w:rsidR="00BC365F" w:rsidRDefault="00BC365F" w:rsidP="00BC365F">
                            <w:pPr>
                              <w:spacing w:after="160" w:line="259" w:lineRule="auto"/>
                              <w:jc w:val="center"/>
                            </w:pPr>
                            <w:r>
                              <w:rPr>
                                <w:rFonts w:ascii="Calibri" w:eastAsia="Calibri" w:hAnsi="Calibri"/>
                                <w:b/>
                                <w:bCs/>
                                <w:kern w:val="2"/>
                              </w:rPr>
                              <w:t xml:space="preserve">Diane Herigon </w:t>
                            </w:r>
                            <w:hyperlink r:id="rId11" w:tgtFrame="_blank" w:history="1">
                              <w:r>
                                <w:rPr>
                                  <w:rStyle w:val="Hyperlink"/>
                                </w:rPr>
                                <w:t>herigondm@health.missouri.edu</w:t>
                              </w:r>
                            </w:hyperlink>
                          </w:p>
                          <w:p w14:paraId="444C5BD9" w14:textId="77777777" w:rsidR="00616C39" w:rsidRPr="00BC365F" w:rsidRDefault="00BC365F" w:rsidP="00BC365F">
                            <w:pPr>
                              <w:spacing w:after="160" w:line="259" w:lineRule="auto"/>
                              <w:jc w:val="center"/>
                            </w:pPr>
                            <w:r>
                              <w:rPr>
                                <w:rFonts w:ascii="Calibri" w:eastAsia="Calibri" w:hAnsi="Calibri"/>
                                <w:b/>
                                <w:bCs/>
                                <w:kern w:val="2"/>
                              </w:rPr>
                              <w:t xml:space="preserve"> Trinity Turner </w:t>
                            </w:r>
                            <w:hyperlink r:id="rId12" w:history="1">
                              <w:r w:rsidRPr="00BC365F">
                                <w:rPr>
                                  <w:rStyle w:val="Hyperlink"/>
                                  <w:rFonts w:ascii="Calibri" w:eastAsia="Calibri" w:hAnsi="Calibri"/>
                                  <w:kern w:val="2"/>
                                </w:rPr>
                                <w:t>Trinity.Turner@chcw.org</w:t>
                              </w:r>
                            </w:hyperlink>
                            <w:r>
                              <w:rPr>
                                <w:rFonts w:ascii="Calibri" w:eastAsia="Calibri" w:hAnsi="Calibri"/>
                                <w:b/>
                                <w:bCs/>
                                <w:kern w:val="2"/>
                              </w:rPr>
                              <w:t xml:space="preserve"> </w:t>
                            </w:r>
                          </w:p>
                          <w:p w14:paraId="406C79BC" w14:textId="77777777" w:rsidR="00BC365F" w:rsidRPr="00616C39" w:rsidRDefault="00BC365F" w:rsidP="00616C39">
                            <w:pPr>
                              <w:spacing w:after="160" w:line="259" w:lineRule="auto"/>
                              <w:jc w:val="center"/>
                              <w:rPr>
                                <w:rFonts w:ascii="Calibri" w:eastAsia="Calibri" w:hAnsi="Calibri"/>
                                <w:b/>
                                <w:bCs/>
                                <w:kern w:val="2"/>
                              </w:rPr>
                            </w:pPr>
                          </w:p>
                          <w:p w14:paraId="1C86FC56" w14:textId="77777777" w:rsidR="00616C39" w:rsidRPr="00616C39" w:rsidRDefault="00616C39" w:rsidP="00616C39">
                            <w:pPr>
                              <w:spacing w:line="259" w:lineRule="auto"/>
                              <w:rPr>
                                <w:rFonts w:ascii="Calibri" w:eastAsia="Calibri" w:hAnsi="Calibri"/>
                                <w:b/>
                                <w:bCs/>
                                <w:kern w:val="2"/>
                                <w:sz w:val="22"/>
                                <w:szCs w:val="22"/>
                              </w:rPr>
                            </w:pPr>
                            <w:r w:rsidRPr="00616C39">
                              <w:rPr>
                                <w:rFonts w:ascii="Calibri" w:eastAsia="Calibri" w:hAnsi="Calibri"/>
                                <w:b/>
                                <w:bCs/>
                                <w:kern w:val="2"/>
                                <w:sz w:val="22"/>
                                <w:szCs w:val="22"/>
                              </w:rPr>
                              <w:t>Prepare before the Match just in case:</w:t>
                            </w:r>
                          </w:p>
                          <w:p w14:paraId="018B3D52" w14:textId="77777777" w:rsidR="00616C39" w:rsidRPr="00616C39" w:rsidRDefault="00616C39" w:rsidP="00616C39">
                            <w:pPr>
                              <w:spacing w:line="259" w:lineRule="auto"/>
                              <w:rPr>
                                <w:rFonts w:ascii="Calibri" w:eastAsia="Calibri" w:hAnsi="Calibri"/>
                                <w:b/>
                                <w:bCs/>
                                <w:kern w:val="2"/>
                                <w:sz w:val="22"/>
                                <w:szCs w:val="22"/>
                              </w:rPr>
                            </w:pPr>
                          </w:p>
                          <w:p w14:paraId="55BC309B" w14:textId="77777777" w:rsidR="00616C39" w:rsidRPr="00616C39" w:rsidRDefault="00616C39" w:rsidP="00616C39">
                            <w:pPr>
                              <w:numPr>
                                <w:ilvl w:val="0"/>
                                <w:numId w:val="6"/>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 xml:space="preserve">Have a plan for workflow and interviews if you don’t fill! It does not matter what your plan is, just have one that works for you and your program. </w:t>
                            </w:r>
                          </w:p>
                          <w:p w14:paraId="2FA17E88" w14:textId="77777777" w:rsidR="00616C39" w:rsidRPr="00616C39" w:rsidRDefault="00616C39" w:rsidP="00616C39">
                            <w:pPr>
                              <w:spacing w:line="259" w:lineRule="auto"/>
                              <w:rPr>
                                <w:rFonts w:ascii="Calibri" w:eastAsia="Calibri" w:hAnsi="Calibri"/>
                                <w:kern w:val="2"/>
                                <w:sz w:val="22"/>
                                <w:szCs w:val="22"/>
                                <w:u w:val="single"/>
                              </w:rPr>
                            </w:pPr>
                            <w:r w:rsidRPr="00616C39">
                              <w:rPr>
                                <w:rFonts w:ascii="Calibri" w:eastAsia="Calibri" w:hAnsi="Calibri"/>
                                <w:kern w:val="2"/>
                                <w:sz w:val="22"/>
                                <w:szCs w:val="22"/>
                                <w:u w:val="single"/>
                              </w:rPr>
                              <w:t xml:space="preserve">Residency </w:t>
                            </w:r>
                          </w:p>
                          <w:p w14:paraId="617FECA3" w14:textId="77777777" w:rsidR="00616C39" w:rsidRPr="00616C39" w:rsidRDefault="00616C39" w:rsidP="00616C39">
                            <w:pPr>
                              <w:numPr>
                                <w:ilvl w:val="0"/>
                                <w:numId w:val="6"/>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 xml:space="preserve">If you are a residency program, decide if you are going to participate in SOAP (Supplemental Offer and Acceptance Program). Reminder: this must be indicated in the NRMP R3 system ahead of time. Your PD has to be the one to indicate this.  </w:t>
                            </w:r>
                          </w:p>
                          <w:p w14:paraId="03A62321" w14:textId="77777777" w:rsidR="00616C39" w:rsidRPr="00616C39" w:rsidRDefault="00616C39" w:rsidP="00616C39">
                            <w:pPr>
                              <w:numPr>
                                <w:ilvl w:val="0"/>
                                <w:numId w:val="6"/>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SOAP can be stressful, but some of your best residents can be found this way and all programs SOAP sometimes. You did not fail if you have to SOAP!</w:t>
                            </w:r>
                          </w:p>
                          <w:p w14:paraId="179E4A69" w14:textId="77777777" w:rsidR="00616C39" w:rsidRPr="00616C39" w:rsidRDefault="00616C39" w:rsidP="00616C39">
                            <w:pPr>
                              <w:numPr>
                                <w:ilvl w:val="0"/>
                                <w:numId w:val="6"/>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If you opt not to participate in SOAP, you cannot attempt to fill any open slots until after the Match and SOAP process is complete.</w:t>
                            </w:r>
                          </w:p>
                          <w:p w14:paraId="2E995212" w14:textId="77777777" w:rsidR="00616C39" w:rsidRPr="00616C39" w:rsidRDefault="00616C39" w:rsidP="00616C39">
                            <w:pPr>
                              <w:numPr>
                                <w:ilvl w:val="0"/>
                                <w:numId w:val="6"/>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See page 2 of this handout for SOAP planning tips and tricks</w:t>
                            </w:r>
                          </w:p>
                          <w:p w14:paraId="4AEE51A8" w14:textId="77777777" w:rsidR="00616C39" w:rsidRPr="00616C39" w:rsidRDefault="00616C39" w:rsidP="00616C39">
                            <w:pPr>
                              <w:spacing w:line="259" w:lineRule="auto"/>
                              <w:rPr>
                                <w:rFonts w:ascii="Calibri" w:eastAsia="Calibri" w:hAnsi="Calibri"/>
                                <w:kern w:val="2"/>
                                <w:sz w:val="22"/>
                                <w:szCs w:val="22"/>
                                <w:u w:val="single"/>
                              </w:rPr>
                            </w:pPr>
                            <w:r w:rsidRPr="00616C39">
                              <w:rPr>
                                <w:rFonts w:ascii="Calibri" w:eastAsia="Calibri" w:hAnsi="Calibri"/>
                                <w:kern w:val="2"/>
                                <w:sz w:val="22"/>
                                <w:szCs w:val="22"/>
                                <w:u w:val="single"/>
                              </w:rPr>
                              <w:t>Fellowship</w:t>
                            </w:r>
                          </w:p>
                          <w:p w14:paraId="33BF810F" w14:textId="77777777" w:rsidR="00616C39" w:rsidRPr="00616C39" w:rsidRDefault="00616C39" w:rsidP="00616C39">
                            <w:pPr>
                              <w:numPr>
                                <w:ilvl w:val="0"/>
                                <w:numId w:val="6"/>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 xml:space="preserve">Have the offer letter ready to send. The time between interviews and offers can move fast. </w:t>
                            </w:r>
                          </w:p>
                          <w:p w14:paraId="54C6ECEC" w14:textId="77777777" w:rsidR="00616C39" w:rsidRPr="00616C39" w:rsidRDefault="00616C39" w:rsidP="00616C39">
                            <w:pPr>
                              <w:spacing w:line="259" w:lineRule="auto"/>
                              <w:ind w:left="360"/>
                              <w:contextualSpacing/>
                              <w:rPr>
                                <w:rFonts w:ascii="Calibri" w:eastAsia="Calibri" w:hAnsi="Calibri"/>
                                <w:kern w:val="2"/>
                                <w:sz w:val="22"/>
                                <w:szCs w:val="22"/>
                              </w:rPr>
                            </w:pPr>
                          </w:p>
                          <w:p w14:paraId="6E7BF6B8" w14:textId="77777777" w:rsidR="00616C39" w:rsidRPr="00616C39" w:rsidRDefault="00616C39" w:rsidP="00616C39">
                            <w:pPr>
                              <w:spacing w:line="259" w:lineRule="auto"/>
                              <w:rPr>
                                <w:rFonts w:ascii="Calibri" w:eastAsia="Calibri" w:hAnsi="Calibri"/>
                                <w:b/>
                                <w:bCs/>
                                <w:kern w:val="2"/>
                                <w:sz w:val="22"/>
                                <w:szCs w:val="22"/>
                              </w:rPr>
                            </w:pPr>
                            <w:r w:rsidRPr="00616C39">
                              <w:rPr>
                                <w:rFonts w:ascii="Calibri" w:eastAsia="Calibri" w:hAnsi="Calibri"/>
                                <w:b/>
                                <w:bCs/>
                                <w:kern w:val="2"/>
                                <w:sz w:val="22"/>
                                <w:szCs w:val="22"/>
                              </w:rPr>
                              <w:t xml:space="preserve">When you learn you didn’t fill: </w:t>
                            </w:r>
                          </w:p>
                          <w:p w14:paraId="24B4DAA5" w14:textId="77777777" w:rsidR="00616C39" w:rsidRPr="00616C39" w:rsidRDefault="00616C39" w:rsidP="00616C39">
                            <w:pPr>
                              <w:numPr>
                                <w:ilvl w:val="0"/>
                                <w:numId w:val="7"/>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 xml:space="preserve">First off, don’t panic! </w:t>
                            </w:r>
                          </w:p>
                          <w:p w14:paraId="4934B1B3" w14:textId="77777777" w:rsidR="00616C39" w:rsidRPr="00616C39" w:rsidRDefault="00616C39" w:rsidP="00616C39">
                            <w:pPr>
                              <w:spacing w:after="160" w:line="259" w:lineRule="auto"/>
                              <w:rPr>
                                <w:rFonts w:ascii="Calibri" w:eastAsia="Calibri" w:hAnsi="Calibri"/>
                                <w:kern w:val="2"/>
                                <w:sz w:val="22"/>
                                <w:szCs w:val="22"/>
                                <w:u w:val="single"/>
                              </w:rPr>
                            </w:pPr>
                            <w:r w:rsidRPr="00616C39">
                              <w:rPr>
                                <w:rFonts w:ascii="Calibri" w:eastAsia="Calibri" w:hAnsi="Calibri"/>
                                <w:kern w:val="2"/>
                                <w:sz w:val="22"/>
                                <w:szCs w:val="22"/>
                                <w:u w:val="single"/>
                              </w:rPr>
                              <w:t>Residency</w:t>
                            </w:r>
                          </w:p>
                          <w:p w14:paraId="0591FDFE" w14:textId="77777777" w:rsidR="00616C39" w:rsidRPr="00616C39" w:rsidRDefault="00616C39" w:rsidP="00616C39">
                            <w:pPr>
                              <w:numPr>
                                <w:ilvl w:val="0"/>
                                <w:numId w:val="7"/>
                              </w:numPr>
                              <w:spacing w:after="160" w:line="259" w:lineRule="auto"/>
                              <w:contextualSpacing/>
                              <w:rPr>
                                <w:rFonts w:ascii="Calibri" w:eastAsia="Calibri" w:hAnsi="Calibri"/>
                                <w:kern w:val="2"/>
                                <w:sz w:val="22"/>
                                <w:szCs w:val="22"/>
                                <w:u w:val="single"/>
                              </w:rPr>
                            </w:pPr>
                            <w:r w:rsidRPr="00616C39">
                              <w:rPr>
                                <w:rFonts w:ascii="Calibri" w:eastAsia="Calibri" w:hAnsi="Calibri"/>
                                <w:kern w:val="2"/>
                                <w:sz w:val="22"/>
                                <w:szCs w:val="22"/>
                              </w:rPr>
                              <w:t xml:space="preserve">Execute the amazing plan you created using SOAP tips and tricks on page 2. </w:t>
                            </w:r>
                          </w:p>
                          <w:p w14:paraId="4CC9A435" w14:textId="77777777" w:rsidR="00616C39" w:rsidRPr="00616C39" w:rsidRDefault="00616C39" w:rsidP="00616C39">
                            <w:pPr>
                              <w:spacing w:after="160" w:line="259" w:lineRule="auto"/>
                              <w:rPr>
                                <w:rFonts w:ascii="Calibri" w:eastAsia="Calibri" w:hAnsi="Calibri"/>
                                <w:kern w:val="2"/>
                                <w:sz w:val="22"/>
                                <w:szCs w:val="22"/>
                                <w:u w:val="single"/>
                              </w:rPr>
                            </w:pPr>
                            <w:r w:rsidRPr="00616C39">
                              <w:rPr>
                                <w:rFonts w:ascii="Calibri" w:eastAsia="Calibri" w:hAnsi="Calibri"/>
                                <w:kern w:val="2"/>
                                <w:sz w:val="22"/>
                                <w:szCs w:val="22"/>
                                <w:u w:val="single"/>
                              </w:rPr>
                              <w:t>Fellowship</w:t>
                            </w:r>
                          </w:p>
                          <w:p w14:paraId="6EAD622A" w14:textId="77777777" w:rsidR="00616C39" w:rsidRPr="00616C39" w:rsidRDefault="00616C39" w:rsidP="00616C39">
                            <w:pPr>
                              <w:numPr>
                                <w:ilvl w:val="0"/>
                                <w:numId w:val="7"/>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Fellowships don’t have a SOAP (Supplemental Offer and Acceptance Program) so you can control the timeline.</w:t>
                            </w:r>
                          </w:p>
                          <w:p w14:paraId="0C9BC817" w14:textId="77777777" w:rsidR="00616C39" w:rsidRPr="00616C39" w:rsidRDefault="00616C39" w:rsidP="00616C39">
                            <w:pPr>
                              <w:numPr>
                                <w:ilvl w:val="0"/>
                                <w:numId w:val="5"/>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 xml:space="preserve">Get the word out. </w:t>
                            </w:r>
                          </w:p>
                          <w:p w14:paraId="4F57E44F" w14:textId="77777777" w:rsidR="00616C39" w:rsidRPr="00616C39" w:rsidRDefault="00616C39" w:rsidP="00616C39">
                            <w:pPr>
                              <w:numPr>
                                <w:ilvl w:val="1"/>
                                <w:numId w:val="5"/>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GME coordinators within and outside your institution</w:t>
                            </w:r>
                          </w:p>
                          <w:p w14:paraId="79DE8F40" w14:textId="77777777" w:rsidR="00616C39" w:rsidRPr="00616C39" w:rsidRDefault="00616C39" w:rsidP="00616C39">
                            <w:pPr>
                              <w:numPr>
                                <w:ilvl w:val="1"/>
                                <w:numId w:val="5"/>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 xml:space="preserve">AFMA listserv </w:t>
                            </w:r>
                          </w:p>
                          <w:p w14:paraId="6A2A814F" w14:textId="77777777" w:rsidR="00616C39" w:rsidRPr="00616C39" w:rsidRDefault="00616C39" w:rsidP="00616C39">
                            <w:pPr>
                              <w:numPr>
                                <w:ilvl w:val="1"/>
                                <w:numId w:val="5"/>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Professional organization job boards (ACGME, AGS, etc.)</w:t>
                            </w:r>
                          </w:p>
                          <w:p w14:paraId="7BAFA5A9" w14:textId="77777777" w:rsidR="00616C39" w:rsidRPr="00616C39" w:rsidRDefault="00616C39" w:rsidP="00616C39">
                            <w:pPr>
                              <w:numPr>
                                <w:ilvl w:val="0"/>
                                <w:numId w:val="8"/>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 xml:space="preserve">Contact unmatched applicants with a personalized email. In the NRMP website you can run reports of unmatched applicants. Go to the options tab and choose reports. </w:t>
                            </w:r>
                            <w:r w:rsidRPr="00616C39">
                              <w:rPr>
                                <w:rFonts w:ascii="Calibri" w:eastAsia="Calibri" w:hAnsi="Calibri"/>
                                <w:b/>
                                <w:bCs/>
                                <w:kern w:val="2"/>
                                <w:sz w:val="22"/>
                                <w:szCs w:val="22"/>
                              </w:rPr>
                              <w:t>*Remember, it is a violation of NRMP policy to share these lists with others</w:t>
                            </w:r>
                          </w:p>
                          <w:p w14:paraId="1C734F2A" w14:textId="77777777" w:rsidR="00616C39" w:rsidRPr="00616C39" w:rsidRDefault="00616C39" w:rsidP="00616C39">
                            <w:pPr>
                              <w:numPr>
                                <w:ilvl w:val="0"/>
                                <w:numId w:val="8"/>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Monitor email and phone for inquiries.</w:t>
                            </w:r>
                          </w:p>
                          <w:p w14:paraId="0EB0C106" w14:textId="77777777" w:rsidR="00616C39" w:rsidRPr="00616C39" w:rsidRDefault="00616C39" w:rsidP="00616C39">
                            <w:pPr>
                              <w:numPr>
                                <w:ilvl w:val="0"/>
                                <w:numId w:val="9"/>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Ask PD, Faculty and Fellows to contact peers in other departments and other institutions.</w:t>
                            </w:r>
                          </w:p>
                          <w:p w14:paraId="2DE9B096" w14:textId="77777777" w:rsidR="005E7675" w:rsidRDefault="005E7675" w:rsidP="003C3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48CA9" id="_x0000_t202" coordsize="21600,21600" o:spt="202" path="m,l,21600r21600,l21600,xe">
                <v:stroke joinstyle="miter"/>
                <v:path gradientshapeok="t" o:connecttype="rect"/>
              </v:shapetype>
              <v:shape id="Text Box 7" o:spid="_x0000_s1026" type="#_x0000_t202" style="position:absolute;margin-left:48.3pt;margin-top:.8pt;width:389.2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" filled="f" stroked="f">
                <v:textbox>
                  <w:txbxContent>
                    <w:p w14:paraId="06ED1ED7" w14:textId="77777777" w:rsidR="005E7675" w:rsidRDefault="005E7675" w:rsidP="009C338E"/>
                    <w:p w14:paraId="51C4C824" w14:textId="77777777" w:rsidR="005E7675" w:rsidRDefault="005E7675" w:rsidP="009C338E"/>
                    <w:p w14:paraId="053EE31A" w14:textId="77777777" w:rsidR="005E7675" w:rsidRDefault="005E7675" w:rsidP="009C338E"/>
                    <w:p w14:paraId="589AFDA3" w14:textId="77777777" w:rsidR="00616C39" w:rsidRDefault="00616C39" w:rsidP="00616C39">
                      <w:pPr>
                        <w:spacing w:after="160" w:line="259" w:lineRule="auto"/>
                        <w:jc w:val="center"/>
                        <w:rPr>
                          <w:rFonts w:ascii="Calibri" w:eastAsia="Calibri" w:hAnsi="Calibri"/>
                          <w:b/>
                          <w:bCs/>
                          <w:kern w:val="2"/>
                        </w:rPr>
                      </w:pPr>
                      <w:r w:rsidRPr="00616C39">
                        <w:rPr>
                          <w:rFonts w:ascii="Calibri" w:eastAsia="Calibri" w:hAnsi="Calibri"/>
                          <w:b/>
                          <w:bCs/>
                          <w:kern w:val="2"/>
                        </w:rPr>
                        <w:t>What To Do When Your Program Doesn’t Fill</w:t>
                      </w:r>
                    </w:p>
                    <w:p w14:paraId="4D0141F6" w14:textId="77777777" w:rsidR="00BC365F" w:rsidRDefault="00BC365F" w:rsidP="00BC365F">
                      <w:pPr>
                        <w:spacing w:after="160" w:line="259" w:lineRule="auto"/>
                        <w:jc w:val="center"/>
                      </w:pPr>
                      <w:r>
                        <w:rPr>
                          <w:rFonts w:ascii="Calibri" w:eastAsia="Calibri" w:hAnsi="Calibri"/>
                          <w:b/>
                          <w:bCs/>
                          <w:kern w:val="2"/>
                        </w:rPr>
                        <w:t xml:space="preserve">Diane Herigon </w:t>
                      </w:r>
                      <w:hyperlink r:id="rId13" w:tgtFrame="_blank" w:history="1">
                        <w:r>
                          <w:rPr>
                            <w:rStyle w:val="Hyperlink"/>
                          </w:rPr>
                          <w:t>herigondm@health.missouri.edu</w:t>
                        </w:r>
                      </w:hyperlink>
                    </w:p>
                    <w:p w14:paraId="444C5BD9" w14:textId="77777777" w:rsidR="00616C39" w:rsidRPr="00BC365F" w:rsidRDefault="00BC365F" w:rsidP="00BC365F">
                      <w:pPr>
                        <w:spacing w:after="160" w:line="259" w:lineRule="auto"/>
                        <w:jc w:val="center"/>
                      </w:pPr>
                      <w:r>
                        <w:rPr>
                          <w:rFonts w:ascii="Calibri" w:eastAsia="Calibri" w:hAnsi="Calibri"/>
                          <w:b/>
                          <w:bCs/>
                          <w:kern w:val="2"/>
                        </w:rPr>
                        <w:t xml:space="preserve"> Trinity Turner </w:t>
                      </w:r>
                      <w:hyperlink r:id="rId14" w:history="1">
                        <w:r w:rsidRPr="00BC365F">
                          <w:rPr>
                            <w:rStyle w:val="Hyperlink"/>
                            <w:rFonts w:ascii="Calibri" w:eastAsia="Calibri" w:hAnsi="Calibri"/>
                            <w:kern w:val="2"/>
                          </w:rPr>
                          <w:t>Trinity.Turner@chcw.org</w:t>
                        </w:r>
                      </w:hyperlink>
                      <w:r>
                        <w:rPr>
                          <w:rFonts w:ascii="Calibri" w:eastAsia="Calibri" w:hAnsi="Calibri"/>
                          <w:b/>
                          <w:bCs/>
                          <w:kern w:val="2"/>
                        </w:rPr>
                        <w:t xml:space="preserve"> </w:t>
                      </w:r>
                    </w:p>
                    <w:p w14:paraId="406C79BC" w14:textId="77777777" w:rsidR="00BC365F" w:rsidRPr="00616C39" w:rsidRDefault="00BC365F" w:rsidP="00616C39">
                      <w:pPr>
                        <w:spacing w:after="160" w:line="259" w:lineRule="auto"/>
                        <w:jc w:val="center"/>
                        <w:rPr>
                          <w:rFonts w:ascii="Calibri" w:eastAsia="Calibri" w:hAnsi="Calibri"/>
                          <w:b/>
                          <w:bCs/>
                          <w:kern w:val="2"/>
                        </w:rPr>
                      </w:pPr>
                    </w:p>
                    <w:p w14:paraId="1C86FC56" w14:textId="77777777" w:rsidR="00616C39" w:rsidRPr="00616C39" w:rsidRDefault="00616C39" w:rsidP="00616C39">
                      <w:pPr>
                        <w:spacing w:line="259" w:lineRule="auto"/>
                        <w:rPr>
                          <w:rFonts w:ascii="Calibri" w:eastAsia="Calibri" w:hAnsi="Calibri"/>
                          <w:b/>
                          <w:bCs/>
                          <w:kern w:val="2"/>
                          <w:sz w:val="22"/>
                          <w:szCs w:val="22"/>
                        </w:rPr>
                      </w:pPr>
                      <w:r w:rsidRPr="00616C39">
                        <w:rPr>
                          <w:rFonts w:ascii="Calibri" w:eastAsia="Calibri" w:hAnsi="Calibri"/>
                          <w:b/>
                          <w:bCs/>
                          <w:kern w:val="2"/>
                          <w:sz w:val="22"/>
                          <w:szCs w:val="22"/>
                        </w:rPr>
                        <w:t>Prepare before the Match just in case:</w:t>
                      </w:r>
                    </w:p>
                    <w:p w14:paraId="018B3D52" w14:textId="77777777" w:rsidR="00616C39" w:rsidRPr="00616C39" w:rsidRDefault="00616C39" w:rsidP="00616C39">
                      <w:pPr>
                        <w:spacing w:line="259" w:lineRule="auto"/>
                        <w:rPr>
                          <w:rFonts w:ascii="Calibri" w:eastAsia="Calibri" w:hAnsi="Calibri"/>
                          <w:b/>
                          <w:bCs/>
                          <w:kern w:val="2"/>
                          <w:sz w:val="22"/>
                          <w:szCs w:val="22"/>
                        </w:rPr>
                      </w:pPr>
                    </w:p>
                    <w:p w14:paraId="55BC309B" w14:textId="77777777" w:rsidR="00616C39" w:rsidRPr="00616C39" w:rsidRDefault="00616C39" w:rsidP="00616C39">
                      <w:pPr>
                        <w:numPr>
                          <w:ilvl w:val="0"/>
                          <w:numId w:val="6"/>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 xml:space="preserve">Have a plan for workflow and interviews if you don’t fill! It does not matter what your plan is, just have one that works for you and your program. </w:t>
                      </w:r>
                    </w:p>
                    <w:p w14:paraId="2FA17E88" w14:textId="77777777" w:rsidR="00616C39" w:rsidRPr="00616C39" w:rsidRDefault="00616C39" w:rsidP="00616C39">
                      <w:pPr>
                        <w:spacing w:line="259" w:lineRule="auto"/>
                        <w:rPr>
                          <w:rFonts w:ascii="Calibri" w:eastAsia="Calibri" w:hAnsi="Calibri"/>
                          <w:kern w:val="2"/>
                          <w:sz w:val="22"/>
                          <w:szCs w:val="22"/>
                          <w:u w:val="single"/>
                        </w:rPr>
                      </w:pPr>
                      <w:r w:rsidRPr="00616C39">
                        <w:rPr>
                          <w:rFonts w:ascii="Calibri" w:eastAsia="Calibri" w:hAnsi="Calibri"/>
                          <w:kern w:val="2"/>
                          <w:sz w:val="22"/>
                          <w:szCs w:val="22"/>
                          <w:u w:val="single"/>
                        </w:rPr>
                        <w:t xml:space="preserve">Residency </w:t>
                      </w:r>
                    </w:p>
                    <w:p w14:paraId="617FECA3" w14:textId="77777777" w:rsidR="00616C39" w:rsidRPr="00616C39" w:rsidRDefault="00616C39" w:rsidP="00616C39">
                      <w:pPr>
                        <w:numPr>
                          <w:ilvl w:val="0"/>
                          <w:numId w:val="6"/>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 xml:space="preserve">If you are a residency program, decide if you are going to participate in SOAP (Supplemental Offer and Acceptance Program). Reminder: this must be indicated in the NRMP R3 system ahead of time. Your PD has to be the one to indicate this.  </w:t>
                      </w:r>
                    </w:p>
                    <w:p w14:paraId="03A62321" w14:textId="77777777" w:rsidR="00616C39" w:rsidRPr="00616C39" w:rsidRDefault="00616C39" w:rsidP="00616C39">
                      <w:pPr>
                        <w:numPr>
                          <w:ilvl w:val="0"/>
                          <w:numId w:val="6"/>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SOAP can be stressful, but some of your best residents can be found this way and all programs SOAP sometimes. You did not fail if you have to SOAP!</w:t>
                      </w:r>
                    </w:p>
                    <w:p w14:paraId="179E4A69" w14:textId="77777777" w:rsidR="00616C39" w:rsidRPr="00616C39" w:rsidRDefault="00616C39" w:rsidP="00616C39">
                      <w:pPr>
                        <w:numPr>
                          <w:ilvl w:val="0"/>
                          <w:numId w:val="6"/>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If you opt not to participate in SOAP, you cannot attempt to fill any open slots until after the Match and SOAP process is complete.</w:t>
                      </w:r>
                    </w:p>
                    <w:p w14:paraId="2E995212" w14:textId="77777777" w:rsidR="00616C39" w:rsidRPr="00616C39" w:rsidRDefault="00616C39" w:rsidP="00616C39">
                      <w:pPr>
                        <w:numPr>
                          <w:ilvl w:val="0"/>
                          <w:numId w:val="6"/>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See page 2 of this handout for SOAP planning tips and tricks</w:t>
                      </w:r>
                    </w:p>
                    <w:p w14:paraId="4AEE51A8" w14:textId="77777777" w:rsidR="00616C39" w:rsidRPr="00616C39" w:rsidRDefault="00616C39" w:rsidP="00616C39">
                      <w:pPr>
                        <w:spacing w:line="259" w:lineRule="auto"/>
                        <w:rPr>
                          <w:rFonts w:ascii="Calibri" w:eastAsia="Calibri" w:hAnsi="Calibri"/>
                          <w:kern w:val="2"/>
                          <w:sz w:val="22"/>
                          <w:szCs w:val="22"/>
                          <w:u w:val="single"/>
                        </w:rPr>
                      </w:pPr>
                      <w:r w:rsidRPr="00616C39">
                        <w:rPr>
                          <w:rFonts w:ascii="Calibri" w:eastAsia="Calibri" w:hAnsi="Calibri"/>
                          <w:kern w:val="2"/>
                          <w:sz w:val="22"/>
                          <w:szCs w:val="22"/>
                          <w:u w:val="single"/>
                        </w:rPr>
                        <w:t>Fellowship</w:t>
                      </w:r>
                    </w:p>
                    <w:p w14:paraId="33BF810F" w14:textId="77777777" w:rsidR="00616C39" w:rsidRPr="00616C39" w:rsidRDefault="00616C39" w:rsidP="00616C39">
                      <w:pPr>
                        <w:numPr>
                          <w:ilvl w:val="0"/>
                          <w:numId w:val="6"/>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 xml:space="preserve">Have the offer letter ready to send. The time between interviews and offers can move fast. </w:t>
                      </w:r>
                    </w:p>
                    <w:p w14:paraId="54C6ECEC" w14:textId="77777777" w:rsidR="00616C39" w:rsidRPr="00616C39" w:rsidRDefault="00616C39" w:rsidP="00616C39">
                      <w:pPr>
                        <w:spacing w:line="259" w:lineRule="auto"/>
                        <w:ind w:left="360"/>
                        <w:contextualSpacing/>
                        <w:rPr>
                          <w:rFonts w:ascii="Calibri" w:eastAsia="Calibri" w:hAnsi="Calibri"/>
                          <w:kern w:val="2"/>
                          <w:sz w:val="22"/>
                          <w:szCs w:val="22"/>
                        </w:rPr>
                      </w:pPr>
                    </w:p>
                    <w:p w14:paraId="6E7BF6B8" w14:textId="77777777" w:rsidR="00616C39" w:rsidRPr="00616C39" w:rsidRDefault="00616C39" w:rsidP="00616C39">
                      <w:pPr>
                        <w:spacing w:line="259" w:lineRule="auto"/>
                        <w:rPr>
                          <w:rFonts w:ascii="Calibri" w:eastAsia="Calibri" w:hAnsi="Calibri"/>
                          <w:b/>
                          <w:bCs/>
                          <w:kern w:val="2"/>
                          <w:sz w:val="22"/>
                          <w:szCs w:val="22"/>
                        </w:rPr>
                      </w:pPr>
                      <w:r w:rsidRPr="00616C39">
                        <w:rPr>
                          <w:rFonts w:ascii="Calibri" w:eastAsia="Calibri" w:hAnsi="Calibri"/>
                          <w:b/>
                          <w:bCs/>
                          <w:kern w:val="2"/>
                          <w:sz w:val="22"/>
                          <w:szCs w:val="22"/>
                        </w:rPr>
                        <w:t xml:space="preserve">When you learn you didn’t fill: </w:t>
                      </w:r>
                    </w:p>
                    <w:p w14:paraId="24B4DAA5" w14:textId="77777777" w:rsidR="00616C39" w:rsidRPr="00616C39" w:rsidRDefault="00616C39" w:rsidP="00616C39">
                      <w:pPr>
                        <w:numPr>
                          <w:ilvl w:val="0"/>
                          <w:numId w:val="7"/>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 xml:space="preserve">First off, don’t panic! </w:t>
                      </w:r>
                    </w:p>
                    <w:p w14:paraId="4934B1B3" w14:textId="77777777" w:rsidR="00616C39" w:rsidRPr="00616C39" w:rsidRDefault="00616C39" w:rsidP="00616C39">
                      <w:pPr>
                        <w:spacing w:after="160" w:line="259" w:lineRule="auto"/>
                        <w:rPr>
                          <w:rFonts w:ascii="Calibri" w:eastAsia="Calibri" w:hAnsi="Calibri"/>
                          <w:kern w:val="2"/>
                          <w:sz w:val="22"/>
                          <w:szCs w:val="22"/>
                          <w:u w:val="single"/>
                        </w:rPr>
                      </w:pPr>
                      <w:r w:rsidRPr="00616C39">
                        <w:rPr>
                          <w:rFonts w:ascii="Calibri" w:eastAsia="Calibri" w:hAnsi="Calibri"/>
                          <w:kern w:val="2"/>
                          <w:sz w:val="22"/>
                          <w:szCs w:val="22"/>
                          <w:u w:val="single"/>
                        </w:rPr>
                        <w:t>Residency</w:t>
                      </w:r>
                    </w:p>
                    <w:p w14:paraId="0591FDFE" w14:textId="77777777" w:rsidR="00616C39" w:rsidRPr="00616C39" w:rsidRDefault="00616C39" w:rsidP="00616C39">
                      <w:pPr>
                        <w:numPr>
                          <w:ilvl w:val="0"/>
                          <w:numId w:val="7"/>
                        </w:numPr>
                        <w:spacing w:after="160" w:line="259" w:lineRule="auto"/>
                        <w:contextualSpacing/>
                        <w:rPr>
                          <w:rFonts w:ascii="Calibri" w:eastAsia="Calibri" w:hAnsi="Calibri"/>
                          <w:kern w:val="2"/>
                          <w:sz w:val="22"/>
                          <w:szCs w:val="22"/>
                          <w:u w:val="single"/>
                        </w:rPr>
                      </w:pPr>
                      <w:r w:rsidRPr="00616C39">
                        <w:rPr>
                          <w:rFonts w:ascii="Calibri" w:eastAsia="Calibri" w:hAnsi="Calibri"/>
                          <w:kern w:val="2"/>
                          <w:sz w:val="22"/>
                          <w:szCs w:val="22"/>
                        </w:rPr>
                        <w:t xml:space="preserve">Execute the amazing plan you created using SOAP tips and tricks on page 2. </w:t>
                      </w:r>
                    </w:p>
                    <w:p w14:paraId="4CC9A435" w14:textId="77777777" w:rsidR="00616C39" w:rsidRPr="00616C39" w:rsidRDefault="00616C39" w:rsidP="00616C39">
                      <w:pPr>
                        <w:spacing w:after="160" w:line="259" w:lineRule="auto"/>
                        <w:rPr>
                          <w:rFonts w:ascii="Calibri" w:eastAsia="Calibri" w:hAnsi="Calibri"/>
                          <w:kern w:val="2"/>
                          <w:sz w:val="22"/>
                          <w:szCs w:val="22"/>
                          <w:u w:val="single"/>
                        </w:rPr>
                      </w:pPr>
                      <w:r w:rsidRPr="00616C39">
                        <w:rPr>
                          <w:rFonts w:ascii="Calibri" w:eastAsia="Calibri" w:hAnsi="Calibri"/>
                          <w:kern w:val="2"/>
                          <w:sz w:val="22"/>
                          <w:szCs w:val="22"/>
                          <w:u w:val="single"/>
                        </w:rPr>
                        <w:t>Fellowship</w:t>
                      </w:r>
                    </w:p>
                    <w:p w14:paraId="6EAD622A" w14:textId="77777777" w:rsidR="00616C39" w:rsidRPr="00616C39" w:rsidRDefault="00616C39" w:rsidP="00616C39">
                      <w:pPr>
                        <w:numPr>
                          <w:ilvl w:val="0"/>
                          <w:numId w:val="7"/>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Fellowships don’t have a SOAP (Supplemental Offer and Acceptance Program) so you can control the timeline.</w:t>
                      </w:r>
                    </w:p>
                    <w:p w14:paraId="0C9BC817" w14:textId="77777777" w:rsidR="00616C39" w:rsidRPr="00616C39" w:rsidRDefault="00616C39" w:rsidP="00616C39">
                      <w:pPr>
                        <w:numPr>
                          <w:ilvl w:val="0"/>
                          <w:numId w:val="5"/>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 xml:space="preserve">Get the word out. </w:t>
                      </w:r>
                    </w:p>
                    <w:p w14:paraId="4F57E44F" w14:textId="77777777" w:rsidR="00616C39" w:rsidRPr="00616C39" w:rsidRDefault="00616C39" w:rsidP="00616C39">
                      <w:pPr>
                        <w:numPr>
                          <w:ilvl w:val="1"/>
                          <w:numId w:val="5"/>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GME coordinators within and outside your institution</w:t>
                      </w:r>
                    </w:p>
                    <w:p w14:paraId="79DE8F40" w14:textId="77777777" w:rsidR="00616C39" w:rsidRPr="00616C39" w:rsidRDefault="00616C39" w:rsidP="00616C39">
                      <w:pPr>
                        <w:numPr>
                          <w:ilvl w:val="1"/>
                          <w:numId w:val="5"/>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 xml:space="preserve">AFMA listserv </w:t>
                      </w:r>
                    </w:p>
                    <w:p w14:paraId="6A2A814F" w14:textId="77777777" w:rsidR="00616C39" w:rsidRPr="00616C39" w:rsidRDefault="00616C39" w:rsidP="00616C39">
                      <w:pPr>
                        <w:numPr>
                          <w:ilvl w:val="1"/>
                          <w:numId w:val="5"/>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Professional organization job boards (ACGME, AGS, etc.)</w:t>
                      </w:r>
                    </w:p>
                    <w:p w14:paraId="7BAFA5A9" w14:textId="77777777" w:rsidR="00616C39" w:rsidRPr="00616C39" w:rsidRDefault="00616C39" w:rsidP="00616C39">
                      <w:pPr>
                        <w:numPr>
                          <w:ilvl w:val="0"/>
                          <w:numId w:val="8"/>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 xml:space="preserve">Contact unmatched applicants with a personalized email. In the NRMP website you can run reports of unmatched applicants. Go to the options tab and choose reports. </w:t>
                      </w:r>
                      <w:r w:rsidRPr="00616C39">
                        <w:rPr>
                          <w:rFonts w:ascii="Calibri" w:eastAsia="Calibri" w:hAnsi="Calibri"/>
                          <w:b/>
                          <w:bCs/>
                          <w:kern w:val="2"/>
                          <w:sz w:val="22"/>
                          <w:szCs w:val="22"/>
                        </w:rPr>
                        <w:t>*Remember, it is a violation of NRMP policy to share these lists with others</w:t>
                      </w:r>
                    </w:p>
                    <w:p w14:paraId="1C734F2A" w14:textId="77777777" w:rsidR="00616C39" w:rsidRPr="00616C39" w:rsidRDefault="00616C39" w:rsidP="00616C39">
                      <w:pPr>
                        <w:numPr>
                          <w:ilvl w:val="0"/>
                          <w:numId w:val="8"/>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Monitor email and phone for inquiries.</w:t>
                      </w:r>
                    </w:p>
                    <w:p w14:paraId="0EB0C106" w14:textId="77777777" w:rsidR="00616C39" w:rsidRPr="00616C39" w:rsidRDefault="00616C39" w:rsidP="00616C39">
                      <w:pPr>
                        <w:numPr>
                          <w:ilvl w:val="0"/>
                          <w:numId w:val="9"/>
                        </w:numPr>
                        <w:spacing w:after="160" w:line="259" w:lineRule="auto"/>
                        <w:contextualSpacing/>
                        <w:rPr>
                          <w:rFonts w:ascii="Calibri" w:eastAsia="Calibri" w:hAnsi="Calibri"/>
                          <w:kern w:val="2"/>
                          <w:sz w:val="22"/>
                          <w:szCs w:val="22"/>
                        </w:rPr>
                      </w:pPr>
                      <w:r w:rsidRPr="00616C39">
                        <w:rPr>
                          <w:rFonts w:ascii="Calibri" w:eastAsia="Calibri" w:hAnsi="Calibri"/>
                          <w:kern w:val="2"/>
                          <w:sz w:val="22"/>
                          <w:szCs w:val="22"/>
                        </w:rPr>
                        <w:t>Ask PD, Faculty and Fellows to contact peers in other departments and other institutions.</w:t>
                      </w:r>
                    </w:p>
                    <w:p w14:paraId="2DE9B096" w14:textId="77777777" w:rsidR="005E7675" w:rsidRDefault="005E7675" w:rsidP="003C31F9"/>
                  </w:txbxContent>
                </v:textbox>
              </v:shape>
            </w:pict>
          </mc:Fallback>
        </mc:AlternateContent>
      </w:r>
      <w:r w:rsidR="00C1395A">
        <w:rPr>
          <w:rFonts w:ascii="Arial" w:hAnsi="Arial" w:cs="Arial"/>
        </w:rPr>
        <w:t xml:space="preserve"> </w:t>
      </w:r>
      <w:r w:rsidR="008354D3">
        <w:rPr>
          <w:rFonts w:ascii="Arial" w:hAnsi="Arial" w:cs="Arial"/>
        </w:rPr>
        <w:t xml:space="preserve">  </w:t>
      </w:r>
    </w:p>
    <w:p w14:paraId="7E649087" w14:textId="77777777" w:rsidR="00F25AC9" w:rsidRDefault="00F25AC9" w:rsidP="005D5110">
      <w:pPr>
        <w:widowControl w:val="0"/>
        <w:tabs>
          <w:tab w:val="right" w:pos="2520"/>
        </w:tabs>
        <w:autoSpaceDE w:val="0"/>
        <w:autoSpaceDN w:val="0"/>
        <w:adjustRightInd w:val="0"/>
        <w:rPr>
          <w:rFonts w:ascii="Arial" w:hAnsi="Arial" w:cs="Arial"/>
        </w:rPr>
      </w:pPr>
    </w:p>
    <w:p w14:paraId="7309950F" w14:textId="77777777" w:rsidR="00F25AC9" w:rsidRDefault="00F25AC9" w:rsidP="005D5110">
      <w:pPr>
        <w:widowControl w:val="0"/>
        <w:tabs>
          <w:tab w:val="right" w:pos="2520"/>
        </w:tabs>
        <w:autoSpaceDE w:val="0"/>
        <w:autoSpaceDN w:val="0"/>
        <w:adjustRightInd w:val="0"/>
        <w:rPr>
          <w:rFonts w:ascii="Arial" w:hAnsi="Arial" w:cs="Arial"/>
        </w:rPr>
      </w:pPr>
    </w:p>
    <w:p w14:paraId="51A850C4" w14:textId="77777777" w:rsidR="00F25AC9" w:rsidRDefault="00F25AC9" w:rsidP="005D5110">
      <w:pPr>
        <w:widowControl w:val="0"/>
        <w:tabs>
          <w:tab w:val="right" w:pos="2520"/>
        </w:tabs>
        <w:autoSpaceDE w:val="0"/>
        <w:autoSpaceDN w:val="0"/>
        <w:adjustRightInd w:val="0"/>
        <w:rPr>
          <w:rFonts w:ascii="Arial" w:hAnsi="Arial" w:cs="Arial"/>
        </w:rPr>
      </w:pPr>
    </w:p>
    <w:p w14:paraId="412F53D5" w14:textId="77777777" w:rsidR="00F25AC9" w:rsidRDefault="00F25AC9" w:rsidP="005D5110">
      <w:pPr>
        <w:widowControl w:val="0"/>
        <w:tabs>
          <w:tab w:val="right" w:pos="2520"/>
        </w:tabs>
        <w:autoSpaceDE w:val="0"/>
        <w:autoSpaceDN w:val="0"/>
        <w:adjustRightInd w:val="0"/>
        <w:rPr>
          <w:rFonts w:ascii="Arial" w:hAnsi="Arial" w:cs="Arial"/>
        </w:rPr>
      </w:pPr>
    </w:p>
    <w:p w14:paraId="4FAFEA0B" w14:textId="77777777" w:rsidR="00F25AC9" w:rsidRDefault="00F25AC9" w:rsidP="005D5110">
      <w:pPr>
        <w:widowControl w:val="0"/>
        <w:tabs>
          <w:tab w:val="right" w:pos="2520"/>
        </w:tabs>
        <w:autoSpaceDE w:val="0"/>
        <w:autoSpaceDN w:val="0"/>
        <w:adjustRightInd w:val="0"/>
        <w:rPr>
          <w:rFonts w:ascii="Arial" w:hAnsi="Arial" w:cs="Arial"/>
        </w:rPr>
      </w:pPr>
    </w:p>
    <w:p w14:paraId="2AB295C5" w14:textId="77777777" w:rsidR="00F25AC9" w:rsidRPr="00F25AC9" w:rsidRDefault="00F25AC9" w:rsidP="005D5110">
      <w:pPr>
        <w:widowControl w:val="0"/>
        <w:tabs>
          <w:tab w:val="right" w:pos="2520"/>
        </w:tabs>
        <w:autoSpaceDE w:val="0"/>
        <w:autoSpaceDN w:val="0"/>
        <w:adjustRightInd w:val="0"/>
        <w:rPr>
          <w:rFonts w:ascii="Arial" w:hAnsi="Arial" w:cs="Arial"/>
          <w:sz w:val="10"/>
          <w:szCs w:val="10"/>
        </w:rPr>
      </w:pPr>
    </w:p>
    <w:p w14:paraId="20285E04" w14:textId="77777777" w:rsidR="005D5110" w:rsidRPr="001127FC" w:rsidRDefault="00F25AC9" w:rsidP="005D5110">
      <w:pPr>
        <w:widowControl w:val="0"/>
        <w:tabs>
          <w:tab w:val="right" w:pos="2520"/>
        </w:tabs>
        <w:autoSpaceDE w:val="0"/>
        <w:autoSpaceDN w:val="0"/>
        <w:adjustRightInd w:val="0"/>
        <w:rPr>
          <w:i/>
        </w:rPr>
      </w:pPr>
      <w:r>
        <w:rPr>
          <w:rFonts w:ascii="Arial" w:hAnsi="Arial" w:cs="Arial"/>
        </w:rPr>
        <w:t xml:space="preserve">    </w:t>
      </w:r>
      <w:r w:rsidR="001127FC">
        <w:rPr>
          <w:rFonts w:ascii="Arial" w:hAnsi="Arial" w:cs="Arial"/>
        </w:rPr>
        <w:t xml:space="preserve"> </w:t>
      </w:r>
      <w:r w:rsidR="009A4E6C">
        <w:rPr>
          <w:rFonts w:ascii="Arial" w:hAnsi="Arial" w:cs="Arial"/>
        </w:rPr>
        <w:t xml:space="preserve">  </w:t>
      </w:r>
      <w:r w:rsidR="003C22CF" w:rsidRPr="001127FC">
        <w:rPr>
          <w:i/>
        </w:rPr>
        <w:t>www.afmaonline.org</w:t>
      </w:r>
    </w:p>
    <w:p w14:paraId="47AB82D0" w14:textId="77777777" w:rsidR="005D5110" w:rsidRDefault="005D5110" w:rsidP="005D5110">
      <w:pPr>
        <w:widowControl w:val="0"/>
        <w:tabs>
          <w:tab w:val="right" w:pos="2520"/>
        </w:tabs>
        <w:autoSpaceDE w:val="0"/>
        <w:autoSpaceDN w:val="0"/>
        <w:adjustRightInd w:val="0"/>
        <w:rPr>
          <w:rFonts w:ascii="Arial" w:hAnsi="Arial" w:cs="Arial"/>
          <w:sz w:val="14"/>
          <w:szCs w:val="14"/>
        </w:rPr>
      </w:pPr>
    </w:p>
    <w:p w14:paraId="19C64AB8" w14:textId="77777777" w:rsidR="004B5DDF" w:rsidRPr="005D5110" w:rsidRDefault="004B5DDF" w:rsidP="005D5110">
      <w:pPr>
        <w:widowControl w:val="0"/>
        <w:tabs>
          <w:tab w:val="right" w:pos="2520"/>
        </w:tabs>
        <w:autoSpaceDE w:val="0"/>
        <w:autoSpaceDN w:val="0"/>
        <w:adjustRightInd w:val="0"/>
        <w:rPr>
          <w:rFonts w:ascii="Arial" w:hAnsi="Arial" w:cs="Arial"/>
          <w:sz w:val="14"/>
          <w:szCs w:val="14"/>
        </w:rPr>
      </w:pPr>
    </w:p>
    <w:p w14:paraId="672D308F" w14:textId="77777777" w:rsidR="00971BF3" w:rsidRPr="000317AB" w:rsidRDefault="00971BF3" w:rsidP="009A4E6C">
      <w:pPr>
        <w:widowControl w:val="0"/>
        <w:tabs>
          <w:tab w:val="right" w:pos="3150"/>
        </w:tabs>
        <w:autoSpaceDE w:val="0"/>
        <w:autoSpaceDN w:val="0"/>
        <w:adjustRightInd w:val="0"/>
        <w:jc w:val="both"/>
        <w:rPr>
          <w:rFonts w:ascii="Arial" w:hAnsi="Arial" w:cs="Arial"/>
          <w:sz w:val="14"/>
          <w:szCs w:val="14"/>
        </w:rPr>
      </w:pPr>
      <w:r w:rsidRPr="005D5110">
        <w:rPr>
          <w:rFonts w:ascii="Arial" w:hAnsi="Arial" w:cs="Arial"/>
          <w:sz w:val="14"/>
          <w:szCs w:val="14"/>
        </w:rPr>
        <w:tab/>
      </w:r>
      <w:r w:rsidR="00BF13EE" w:rsidRPr="000317AB">
        <w:rPr>
          <w:rFonts w:ascii="Arial" w:hAnsi="Arial" w:cs="Arial"/>
          <w:sz w:val="14"/>
          <w:szCs w:val="14"/>
        </w:rPr>
        <w:t>11400 Tomahawk Creek Parkway</w:t>
      </w:r>
    </w:p>
    <w:p w14:paraId="4BACD53C" w14:textId="77777777" w:rsidR="00BF13EE" w:rsidRPr="000317AB" w:rsidRDefault="00971BF3" w:rsidP="009A4E6C">
      <w:pPr>
        <w:widowControl w:val="0"/>
        <w:tabs>
          <w:tab w:val="right" w:pos="3150"/>
        </w:tabs>
        <w:autoSpaceDE w:val="0"/>
        <w:autoSpaceDN w:val="0"/>
        <w:adjustRightInd w:val="0"/>
        <w:jc w:val="both"/>
        <w:rPr>
          <w:rFonts w:ascii="Arial" w:hAnsi="Arial" w:cs="Arial"/>
          <w:sz w:val="14"/>
          <w:szCs w:val="14"/>
        </w:rPr>
      </w:pPr>
      <w:r w:rsidRPr="000317AB">
        <w:rPr>
          <w:rFonts w:ascii="Arial" w:hAnsi="Arial" w:cs="Arial"/>
          <w:sz w:val="14"/>
          <w:szCs w:val="14"/>
        </w:rPr>
        <w:tab/>
      </w:r>
      <w:r w:rsidR="00BF13EE" w:rsidRPr="000317AB">
        <w:rPr>
          <w:rFonts w:ascii="Arial" w:hAnsi="Arial" w:cs="Arial"/>
          <w:sz w:val="14"/>
          <w:szCs w:val="14"/>
        </w:rPr>
        <w:t xml:space="preserve">Leawood, KS </w:t>
      </w:r>
      <w:r w:rsidR="000C7AB0" w:rsidRPr="000317AB">
        <w:rPr>
          <w:rFonts w:ascii="Arial" w:hAnsi="Arial" w:cs="Arial"/>
          <w:sz w:val="14"/>
          <w:szCs w:val="14"/>
        </w:rPr>
        <w:t xml:space="preserve"> </w:t>
      </w:r>
      <w:r w:rsidR="00BF13EE" w:rsidRPr="000317AB">
        <w:rPr>
          <w:rFonts w:ascii="Arial" w:hAnsi="Arial" w:cs="Arial"/>
          <w:sz w:val="14"/>
          <w:szCs w:val="14"/>
        </w:rPr>
        <w:t>66211-2672</w:t>
      </w:r>
    </w:p>
    <w:p w14:paraId="407D3F3B"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p>
    <w:p w14:paraId="1FEF8B82" w14:textId="77777777" w:rsidR="009A4E6C" w:rsidRDefault="009A4E6C" w:rsidP="009A4E6C">
      <w:pPr>
        <w:widowControl w:val="0"/>
        <w:tabs>
          <w:tab w:val="right" w:pos="3150"/>
        </w:tabs>
        <w:autoSpaceDE w:val="0"/>
        <w:autoSpaceDN w:val="0"/>
        <w:adjustRightInd w:val="0"/>
        <w:jc w:val="both"/>
        <w:rPr>
          <w:rFonts w:ascii="Arial" w:hAnsi="Arial" w:cs="Arial"/>
          <w:i/>
          <w:iCs/>
          <w:sz w:val="14"/>
          <w:szCs w:val="14"/>
        </w:rPr>
      </w:pPr>
    </w:p>
    <w:p w14:paraId="43C7C23C"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President</w:t>
      </w:r>
    </w:p>
    <w:p w14:paraId="617340A0" w14:textId="77777777" w:rsidR="004B5DDF" w:rsidRDefault="004B5DD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i/>
          <w:iCs/>
          <w:sz w:val="14"/>
          <w:szCs w:val="14"/>
        </w:rPr>
        <w:tab/>
      </w:r>
      <w:r w:rsidR="00FB582D">
        <w:rPr>
          <w:rFonts w:ascii="Arial" w:hAnsi="Arial" w:cs="Arial"/>
          <w:b/>
          <w:sz w:val="14"/>
          <w:szCs w:val="14"/>
        </w:rPr>
        <w:t>Pamela MacMillan</w:t>
      </w:r>
    </w:p>
    <w:p w14:paraId="1D83293F" w14:textId="77777777" w:rsidR="004B5DDF" w:rsidRDefault="004B5DDF"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r>
      <w:r w:rsidR="00FB582D">
        <w:rPr>
          <w:rFonts w:ascii="Arial" w:hAnsi="Arial" w:cs="Arial"/>
          <w:sz w:val="14"/>
          <w:szCs w:val="14"/>
        </w:rPr>
        <w:t>307-777-7911</w:t>
      </w:r>
    </w:p>
    <w:p w14:paraId="4BD217AC" w14:textId="77777777" w:rsidR="004B5DDF" w:rsidRDefault="004B5DDF"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r>
      <w:r w:rsidR="00FB582D">
        <w:rPr>
          <w:rFonts w:ascii="Arial" w:hAnsi="Arial" w:cs="Arial"/>
          <w:sz w:val="14"/>
          <w:szCs w:val="14"/>
        </w:rPr>
        <w:t>pmac@uwyo.edu</w:t>
      </w:r>
    </w:p>
    <w:p w14:paraId="55E30DC1" w14:textId="77777777" w:rsidR="004B5DDF" w:rsidRPr="00A82A9C" w:rsidRDefault="004B5DDF" w:rsidP="009A4E6C">
      <w:pPr>
        <w:widowControl w:val="0"/>
        <w:tabs>
          <w:tab w:val="right" w:pos="3150"/>
        </w:tabs>
        <w:autoSpaceDE w:val="0"/>
        <w:autoSpaceDN w:val="0"/>
        <w:adjustRightInd w:val="0"/>
        <w:jc w:val="both"/>
        <w:rPr>
          <w:rFonts w:ascii="Arial" w:hAnsi="Arial" w:cs="Arial"/>
          <w:i/>
          <w:iCs/>
          <w:sz w:val="12"/>
          <w:szCs w:val="12"/>
        </w:rPr>
      </w:pPr>
    </w:p>
    <w:p w14:paraId="02939104"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sidRPr="00A82A9C">
        <w:rPr>
          <w:rFonts w:ascii="Arial" w:hAnsi="Arial" w:cs="Arial"/>
          <w:i/>
          <w:iCs/>
          <w:sz w:val="14"/>
          <w:szCs w:val="14"/>
        </w:rPr>
        <w:tab/>
        <w:t>President Elect</w:t>
      </w:r>
    </w:p>
    <w:p w14:paraId="722EE924" w14:textId="77777777" w:rsidR="009A4E6C" w:rsidRDefault="009A4E6C"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r w:rsidR="00FB582D">
        <w:rPr>
          <w:rFonts w:ascii="Arial" w:hAnsi="Arial" w:cs="Arial"/>
          <w:i/>
          <w:iCs/>
          <w:sz w:val="14"/>
          <w:szCs w:val="14"/>
        </w:rPr>
        <w:t>Membership Committee Chair</w:t>
      </w:r>
    </w:p>
    <w:p w14:paraId="0CB30E1C" w14:textId="77777777" w:rsidR="00FB582D" w:rsidRDefault="008354D3" w:rsidP="00FB582D">
      <w:pPr>
        <w:widowControl w:val="0"/>
        <w:tabs>
          <w:tab w:val="right" w:pos="3150"/>
        </w:tabs>
        <w:autoSpaceDE w:val="0"/>
        <w:autoSpaceDN w:val="0"/>
        <w:adjustRightInd w:val="0"/>
        <w:jc w:val="both"/>
        <w:rPr>
          <w:rFonts w:ascii="Arial" w:hAnsi="Arial" w:cs="Arial"/>
          <w:b/>
          <w:sz w:val="14"/>
          <w:szCs w:val="14"/>
        </w:rPr>
      </w:pPr>
      <w:r>
        <w:rPr>
          <w:rFonts w:ascii="Arial" w:hAnsi="Arial" w:cs="Arial"/>
          <w:i/>
          <w:iCs/>
          <w:sz w:val="14"/>
          <w:szCs w:val="14"/>
        </w:rPr>
        <w:tab/>
      </w:r>
      <w:r w:rsidR="00FB582D">
        <w:rPr>
          <w:rFonts w:ascii="Arial" w:hAnsi="Arial" w:cs="Arial"/>
          <w:b/>
          <w:sz w:val="14"/>
          <w:szCs w:val="14"/>
        </w:rPr>
        <w:t>Hannah Ponder, BA, C-TAGME</w:t>
      </w:r>
    </w:p>
    <w:p w14:paraId="4C30EE4F" w14:textId="77777777" w:rsidR="00FB582D" w:rsidRDefault="00FB582D" w:rsidP="00FB582D">
      <w:pPr>
        <w:widowControl w:val="0"/>
        <w:tabs>
          <w:tab w:val="right" w:pos="3150"/>
        </w:tabs>
        <w:autoSpaceDE w:val="0"/>
        <w:autoSpaceDN w:val="0"/>
        <w:adjustRightInd w:val="0"/>
        <w:rPr>
          <w:rFonts w:ascii="Arial" w:hAnsi="Arial" w:cs="Arial"/>
          <w:sz w:val="14"/>
          <w:szCs w:val="14"/>
        </w:rPr>
      </w:pPr>
      <w:r>
        <w:rPr>
          <w:rFonts w:ascii="Arial" w:hAnsi="Arial" w:cs="Arial"/>
          <w:sz w:val="14"/>
          <w:szCs w:val="14"/>
        </w:rPr>
        <w:tab/>
        <w:t>hponder@yumaregional.org</w:t>
      </w:r>
    </w:p>
    <w:p w14:paraId="0C333800" w14:textId="77777777" w:rsidR="004B5DDF" w:rsidRDefault="004B5DDF" w:rsidP="00FB582D">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r>
    </w:p>
    <w:p w14:paraId="23F80FAC"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r w:rsidR="006A37DE">
        <w:rPr>
          <w:rFonts w:ascii="Arial" w:hAnsi="Arial" w:cs="Arial"/>
          <w:i/>
          <w:iCs/>
          <w:sz w:val="14"/>
          <w:szCs w:val="14"/>
        </w:rPr>
        <w:t xml:space="preserve">Immediate </w:t>
      </w:r>
      <w:r>
        <w:rPr>
          <w:rFonts w:ascii="Arial" w:hAnsi="Arial" w:cs="Arial"/>
          <w:i/>
          <w:iCs/>
          <w:sz w:val="14"/>
          <w:szCs w:val="14"/>
        </w:rPr>
        <w:t>Past President/Strategic</w:t>
      </w:r>
    </w:p>
    <w:p w14:paraId="7E7E11BF" w14:textId="77777777" w:rsidR="004B5DDF" w:rsidRDefault="004B5DDF" w:rsidP="009A4E6C">
      <w:pPr>
        <w:widowControl w:val="0"/>
        <w:tabs>
          <w:tab w:val="right" w:pos="3150"/>
        </w:tabs>
        <w:autoSpaceDE w:val="0"/>
        <w:autoSpaceDN w:val="0"/>
        <w:adjustRightInd w:val="0"/>
        <w:rPr>
          <w:rFonts w:ascii="Arial" w:hAnsi="Arial" w:cs="Arial"/>
          <w:i/>
          <w:iCs/>
          <w:sz w:val="14"/>
          <w:szCs w:val="14"/>
        </w:rPr>
      </w:pPr>
      <w:r>
        <w:rPr>
          <w:rFonts w:ascii="Arial" w:hAnsi="Arial" w:cs="Arial"/>
          <w:i/>
          <w:iCs/>
          <w:sz w:val="14"/>
          <w:szCs w:val="14"/>
        </w:rPr>
        <w:tab/>
        <w:t>Planning/Nominating/Bylaws Chair</w:t>
      </w:r>
    </w:p>
    <w:p w14:paraId="457BCB8A" w14:textId="77777777" w:rsidR="00FB582D" w:rsidRDefault="004B5DDF" w:rsidP="00FB582D">
      <w:pPr>
        <w:widowControl w:val="0"/>
        <w:tabs>
          <w:tab w:val="right" w:pos="3150"/>
        </w:tabs>
        <w:autoSpaceDE w:val="0"/>
        <w:autoSpaceDN w:val="0"/>
        <w:adjustRightInd w:val="0"/>
        <w:jc w:val="both"/>
        <w:rPr>
          <w:rFonts w:ascii="Arial" w:hAnsi="Arial" w:cs="Arial"/>
          <w:b/>
          <w:sz w:val="14"/>
          <w:szCs w:val="14"/>
        </w:rPr>
      </w:pPr>
      <w:r>
        <w:rPr>
          <w:rFonts w:ascii="Arial" w:hAnsi="Arial" w:cs="Arial"/>
          <w:i/>
          <w:iCs/>
          <w:sz w:val="14"/>
          <w:szCs w:val="14"/>
        </w:rPr>
        <w:tab/>
      </w:r>
      <w:r w:rsidR="00FB582D">
        <w:rPr>
          <w:rFonts w:ascii="Arial" w:hAnsi="Arial" w:cs="Arial"/>
          <w:b/>
          <w:sz w:val="14"/>
          <w:szCs w:val="14"/>
        </w:rPr>
        <w:t>Summer Jamison, BS, MEd, C-TAGME</w:t>
      </w:r>
    </w:p>
    <w:p w14:paraId="393C506A" w14:textId="77777777" w:rsidR="004B5DDF" w:rsidRDefault="00FB582D" w:rsidP="00FB582D">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sdjamison@uams.edu</w:t>
      </w:r>
    </w:p>
    <w:p w14:paraId="59E5BFD5" w14:textId="77777777" w:rsidR="004B5DDF" w:rsidRDefault="006A37DE"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r>
      <w:r w:rsidR="004B5DDF">
        <w:rPr>
          <w:rFonts w:ascii="Arial" w:hAnsi="Arial" w:cs="Arial"/>
          <w:sz w:val="14"/>
          <w:szCs w:val="14"/>
        </w:rPr>
        <w:tab/>
      </w:r>
    </w:p>
    <w:p w14:paraId="5DFD399A"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sz w:val="14"/>
          <w:szCs w:val="14"/>
        </w:rPr>
        <w:tab/>
      </w:r>
      <w:r w:rsidR="006A37DE">
        <w:rPr>
          <w:rFonts w:ascii="Arial" w:hAnsi="Arial" w:cs="Arial"/>
          <w:sz w:val="14"/>
          <w:szCs w:val="14"/>
        </w:rPr>
        <w:t>Co-</w:t>
      </w:r>
      <w:r w:rsidRPr="00DE4AA5">
        <w:rPr>
          <w:rFonts w:ascii="Arial" w:hAnsi="Arial" w:cs="Arial"/>
          <w:i/>
          <w:iCs/>
          <w:sz w:val="14"/>
          <w:szCs w:val="14"/>
        </w:rPr>
        <w:t>Treasurer</w:t>
      </w:r>
      <w:r w:rsidR="006A37DE">
        <w:rPr>
          <w:rFonts w:ascii="Arial" w:hAnsi="Arial" w:cs="Arial"/>
          <w:i/>
          <w:iCs/>
          <w:sz w:val="14"/>
          <w:szCs w:val="14"/>
        </w:rPr>
        <w:t>s</w:t>
      </w:r>
    </w:p>
    <w:p w14:paraId="5697A003" w14:textId="77777777" w:rsidR="00FB582D" w:rsidRPr="006A37DE" w:rsidRDefault="006A37DE" w:rsidP="00FB582D">
      <w:pPr>
        <w:widowControl w:val="0"/>
        <w:tabs>
          <w:tab w:val="right" w:pos="3150"/>
        </w:tabs>
        <w:autoSpaceDE w:val="0"/>
        <w:autoSpaceDN w:val="0"/>
        <w:adjustRightInd w:val="0"/>
        <w:jc w:val="both"/>
        <w:rPr>
          <w:rFonts w:ascii="Arial" w:hAnsi="Arial" w:cs="Arial"/>
          <w:b/>
          <w:bCs/>
          <w:sz w:val="14"/>
          <w:szCs w:val="14"/>
        </w:rPr>
      </w:pPr>
      <w:r>
        <w:rPr>
          <w:rFonts w:ascii="Arial" w:hAnsi="Arial" w:cs="Arial"/>
          <w:i/>
          <w:iCs/>
          <w:sz w:val="14"/>
          <w:szCs w:val="14"/>
        </w:rPr>
        <w:tab/>
      </w:r>
      <w:r w:rsidR="00FB582D" w:rsidRPr="006A37DE">
        <w:rPr>
          <w:rFonts w:ascii="Arial" w:hAnsi="Arial" w:cs="Arial"/>
          <w:b/>
          <w:bCs/>
          <w:sz w:val="14"/>
          <w:szCs w:val="14"/>
        </w:rPr>
        <w:t>Michelle Olivieri, BBA, C-TAGME</w:t>
      </w:r>
    </w:p>
    <w:p w14:paraId="11E26F7B" w14:textId="77777777" w:rsidR="00FB582D" w:rsidRDefault="00FB582D"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molivie@glfhc.org</w:t>
      </w:r>
    </w:p>
    <w:p w14:paraId="36DB73BD" w14:textId="77777777" w:rsidR="004B5DDF" w:rsidRDefault="00FB582D" w:rsidP="009A4E6C">
      <w:pPr>
        <w:widowControl w:val="0"/>
        <w:tabs>
          <w:tab w:val="right" w:pos="3150"/>
        </w:tabs>
        <w:autoSpaceDE w:val="0"/>
        <w:autoSpaceDN w:val="0"/>
        <w:adjustRightInd w:val="0"/>
        <w:jc w:val="both"/>
        <w:rPr>
          <w:rFonts w:ascii="Arial" w:hAnsi="Arial" w:cs="Arial"/>
          <w:b/>
          <w:bCs/>
          <w:sz w:val="14"/>
          <w:szCs w:val="14"/>
        </w:rPr>
      </w:pPr>
      <w:r>
        <w:rPr>
          <w:rFonts w:ascii="Arial" w:hAnsi="Arial" w:cs="Arial"/>
          <w:b/>
          <w:bCs/>
          <w:sz w:val="14"/>
          <w:szCs w:val="14"/>
        </w:rPr>
        <w:tab/>
      </w:r>
      <w:r w:rsidR="004B5DDF">
        <w:rPr>
          <w:rFonts w:ascii="Arial" w:hAnsi="Arial" w:cs="Arial"/>
          <w:b/>
          <w:bCs/>
          <w:sz w:val="14"/>
          <w:szCs w:val="14"/>
        </w:rPr>
        <w:t>Gina Silvey, C-TAGME</w:t>
      </w:r>
    </w:p>
    <w:p w14:paraId="1BF3DA07" w14:textId="77777777" w:rsidR="006A37DE" w:rsidRDefault="004B5DDF"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silveyg@health.missouri.edu</w:t>
      </w:r>
    </w:p>
    <w:p w14:paraId="74FFF324" w14:textId="77777777" w:rsidR="008354D3" w:rsidRDefault="006A37DE" w:rsidP="009A4E6C">
      <w:pPr>
        <w:widowControl w:val="0"/>
        <w:tabs>
          <w:tab w:val="right" w:pos="3150"/>
        </w:tabs>
        <w:autoSpaceDE w:val="0"/>
        <w:autoSpaceDN w:val="0"/>
        <w:adjustRightInd w:val="0"/>
        <w:jc w:val="both"/>
        <w:rPr>
          <w:rFonts w:ascii="Arial" w:hAnsi="Arial" w:cs="Arial"/>
          <w:i/>
          <w:iCs/>
          <w:sz w:val="12"/>
          <w:szCs w:val="12"/>
        </w:rPr>
      </w:pPr>
      <w:r>
        <w:rPr>
          <w:rFonts w:ascii="Arial" w:hAnsi="Arial" w:cs="Arial"/>
          <w:sz w:val="14"/>
          <w:szCs w:val="14"/>
        </w:rPr>
        <w:tab/>
      </w:r>
      <w:r w:rsidR="004B5DDF">
        <w:rPr>
          <w:rFonts w:ascii="Arial" w:hAnsi="Arial" w:cs="Arial"/>
          <w:sz w:val="14"/>
          <w:szCs w:val="14"/>
        </w:rPr>
        <w:tab/>
      </w:r>
      <w:r w:rsidR="004B5DDF">
        <w:rPr>
          <w:rFonts w:ascii="Arial" w:hAnsi="Arial" w:cs="Arial"/>
          <w:i/>
          <w:iCs/>
          <w:sz w:val="12"/>
          <w:szCs w:val="12"/>
        </w:rPr>
        <w:tab/>
      </w:r>
    </w:p>
    <w:p w14:paraId="1A1F998D" w14:textId="77777777" w:rsidR="009A4E6C" w:rsidRDefault="008354D3" w:rsidP="009A4E6C">
      <w:pPr>
        <w:widowControl w:val="0"/>
        <w:tabs>
          <w:tab w:val="right" w:pos="3150"/>
        </w:tabs>
        <w:autoSpaceDE w:val="0"/>
        <w:autoSpaceDN w:val="0"/>
        <w:adjustRightInd w:val="0"/>
        <w:ind w:left="-180"/>
        <w:jc w:val="both"/>
        <w:rPr>
          <w:rFonts w:ascii="Arial" w:hAnsi="Arial" w:cs="Arial"/>
          <w:i/>
          <w:iCs/>
          <w:sz w:val="14"/>
          <w:szCs w:val="14"/>
        </w:rPr>
      </w:pPr>
      <w:r>
        <w:rPr>
          <w:rFonts w:ascii="Arial" w:hAnsi="Arial" w:cs="Arial"/>
          <w:i/>
          <w:iCs/>
          <w:sz w:val="12"/>
          <w:szCs w:val="12"/>
        </w:rPr>
        <w:t xml:space="preserve"> </w:t>
      </w:r>
      <w:r w:rsidR="009A4E6C">
        <w:rPr>
          <w:rFonts w:ascii="Arial" w:hAnsi="Arial" w:cs="Arial"/>
          <w:i/>
          <w:iCs/>
          <w:sz w:val="12"/>
          <w:szCs w:val="12"/>
        </w:rPr>
        <w:tab/>
      </w:r>
      <w:r w:rsidR="009A4E6C" w:rsidRPr="009A4E6C">
        <w:rPr>
          <w:rFonts w:ascii="Arial" w:hAnsi="Arial" w:cs="Arial"/>
          <w:i/>
          <w:iCs/>
          <w:sz w:val="14"/>
          <w:szCs w:val="14"/>
        </w:rPr>
        <w:t>Education-</w:t>
      </w:r>
      <w:r w:rsidR="004B5DDF">
        <w:rPr>
          <w:rFonts w:ascii="Arial" w:hAnsi="Arial" w:cs="Arial"/>
          <w:i/>
          <w:iCs/>
          <w:sz w:val="14"/>
          <w:szCs w:val="14"/>
        </w:rPr>
        <w:t xml:space="preserve">Residency Administrative Development </w:t>
      </w:r>
    </w:p>
    <w:p w14:paraId="4952783C" w14:textId="77777777" w:rsidR="009A4E6C" w:rsidRDefault="009A4E6C" w:rsidP="009A4E6C">
      <w:pPr>
        <w:widowControl w:val="0"/>
        <w:tabs>
          <w:tab w:val="right" w:pos="3150"/>
        </w:tabs>
        <w:autoSpaceDE w:val="0"/>
        <w:autoSpaceDN w:val="0"/>
        <w:adjustRightInd w:val="0"/>
        <w:ind w:left="-180"/>
        <w:jc w:val="both"/>
        <w:rPr>
          <w:rFonts w:ascii="Arial" w:hAnsi="Arial" w:cs="Arial"/>
          <w:i/>
          <w:iCs/>
          <w:sz w:val="14"/>
          <w:szCs w:val="14"/>
        </w:rPr>
      </w:pPr>
      <w:r>
        <w:rPr>
          <w:rFonts w:ascii="Arial" w:hAnsi="Arial" w:cs="Arial"/>
          <w:i/>
          <w:iCs/>
          <w:sz w:val="14"/>
          <w:szCs w:val="14"/>
        </w:rPr>
        <w:tab/>
      </w:r>
      <w:r w:rsidR="004B5DDF">
        <w:rPr>
          <w:rFonts w:ascii="Arial" w:hAnsi="Arial" w:cs="Arial"/>
          <w:i/>
          <w:iCs/>
          <w:sz w:val="14"/>
          <w:szCs w:val="14"/>
        </w:rPr>
        <w:t xml:space="preserve">(RAD) Workshop / Residency Leadership </w:t>
      </w:r>
      <w:r>
        <w:rPr>
          <w:rFonts w:ascii="Arial" w:hAnsi="Arial" w:cs="Arial"/>
          <w:i/>
          <w:iCs/>
          <w:sz w:val="14"/>
          <w:szCs w:val="14"/>
        </w:rPr>
        <w:tab/>
      </w:r>
    </w:p>
    <w:p w14:paraId="7BDB709B" w14:textId="77777777" w:rsidR="009A4E6C" w:rsidRDefault="009A4E6C" w:rsidP="009A4E6C">
      <w:pPr>
        <w:widowControl w:val="0"/>
        <w:tabs>
          <w:tab w:val="right" w:pos="3150"/>
        </w:tabs>
        <w:autoSpaceDE w:val="0"/>
        <w:autoSpaceDN w:val="0"/>
        <w:adjustRightInd w:val="0"/>
        <w:ind w:left="-180"/>
        <w:jc w:val="both"/>
        <w:rPr>
          <w:rFonts w:ascii="Arial" w:hAnsi="Arial" w:cs="Arial"/>
          <w:i/>
          <w:iCs/>
          <w:sz w:val="14"/>
          <w:szCs w:val="14"/>
        </w:rPr>
      </w:pPr>
      <w:r>
        <w:rPr>
          <w:rFonts w:ascii="Arial" w:hAnsi="Arial" w:cs="Arial"/>
          <w:i/>
          <w:iCs/>
          <w:sz w:val="14"/>
          <w:szCs w:val="14"/>
        </w:rPr>
        <w:tab/>
      </w:r>
      <w:r w:rsidR="004B5DDF">
        <w:rPr>
          <w:rFonts w:ascii="Arial" w:hAnsi="Arial" w:cs="Arial"/>
          <w:i/>
          <w:iCs/>
          <w:sz w:val="14"/>
          <w:szCs w:val="14"/>
        </w:rPr>
        <w:t>Summit</w:t>
      </w:r>
      <w:r>
        <w:rPr>
          <w:rFonts w:ascii="Arial" w:hAnsi="Arial" w:cs="Arial"/>
          <w:i/>
          <w:iCs/>
          <w:sz w:val="14"/>
          <w:szCs w:val="14"/>
        </w:rPr>
        <w:t xml:space="preserve"> </w:t>
      </w:r>
      <w:r w:rsidR="004B5DDF">
        <w:rPr>
          <w:rFonts w:ascii="Arial" w:hAnsi="Arial" w:cs="Arial"/>
          <w:i/>
          <w:iCs/>
          <w:sz w:val="14"/>
          <w:szCs w:val="14"/>
        </w:rPr>
        <w:t>(RLS) Program Planning Co-Chairs</w:t>
      </w:r>
    </w:p>
    <w:p w14:paraId="2C7BF035" w14:textId="77777777" w:rsidR="00FB582D" w:rsidRDefault="009A4E6C" w:rsidP="00FB582D">
      <w:pPr>
        <w:widowControl w:val="0"/>
        <w:tabs>
          <w:tab w:val="right" w:pos="3150"/>
        </w:tabs>
        <w:autoSpaceDE w:val="0"/>
        <w:autoSpaceDN w:val="0"/>
        <w:adjustRightInd w:val="0"/>
        <w:jc w:val="both"/>
        <w:rPr>
          <w:rFonts w:ascii="Arial" w:hAnsi="Arial" w:cs="Arial"/>
          <w:b/>
          <w:sz w:val="14"/>
          <w:szCs w:val="14"/>
        </w:rPr>
      </w:pPr>
      <w:r>
        <w:rPr>
          <w:rFonts w:ascii="Arial" w:hAnsi="Arial" w:cs="Arial"/>
          <w:i/>
          <w:iCs/>
          <w:sz w:val="14"/>
          <w:szCs w:val="14"/>
        </w:rPr>
        <w:tab/>
      </w:r>
      <w:r w:rsidR="00FB582D">
        <w:rPr>
          <w:rFonts w:ascii="Arial" w:hAnsi="Arial" w:cs="Arial"/>
          <w:b/>
          <w:sz w:val="14"/>
          <w:szCs w:val="14"/>
        </w:rPr>
        <w:t>Melissa Keller, MS, MBA</w:t>
      </w:r>
      <w:r w:rsidR="00A425A3">
        <w:rPr>
          <w:rFonts w:ascii="Arial" w:hAnsi="Arial" w:cs="Arial"/>
          <w:b/>
          <w:sz w:val="14"/>
          <w:szCs w:val="14"/>
        </w:rPr>
        <w:t>, C-TAGME</w:t>
      </w:r>
    </w:p>
    <w:p w14:paraId="29BAEB82" w14:textId="77777777" w:rsidR="006A37DE" w:rsidRDefault="00FB582D" w:rsidP="00FB582D">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melissa.keller</w:t>
      </w:r>
      <w:r w:rsidR="00616C39">
        <w:rPr>
          <w:rFonts w:ascii="Arial" w:hAnsi="Arial" w:cs="Arial"/>
          <w:sz w:val="14"/>
          <w:szCs w:val="14"/>
        </w:rPr>
        <w:t>2</w:t>
      </w:r>
      <w:r>
        <w:rPr>
          <w:rFonts w:ascii="Arial" w:hAnsi="Arial" w:cs="Arial"/>
          <w:sz w:val="14"/>
          <w:szCs w:val="14"/>
        </w:rPr>
        <w:t>@</w:t>
      </w:r>
      <w:r w:rsidR="00616C39">
        <w:rPr>
          <w:rFonts w:ascii="Arial" w:hAnsi="Arial" w:cs="Arial"/>
          <w:sz w:val="14"/>
          <w:szCs w:val="14"/>
        </w:rPr>
        <w:t>prisma</w:t>
      </w:r>
      <w:r>
        <w:rPr>
          <w:rFonts w:ascii="Arial" w:hAnsi="Arial" w:cs="Arial"/>
          <w:sz w:val="14"/>
          <w:szCs w:val="14"/>
        </w:rPr>
        <w:t>health.org</w:t>
      </w:r>
    </w:p>
    <w:p w14:paraId="02E9B44B" w14:textId="77777777" w:rsidR="00AD1567" w:rsidRDefault="004B5DDF" w:rsidP="00AD1567">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r>
      <w:r w:rsidR="00FB582D">
        <w:rPr>
          <w:rFonts w:ascii="Arial" w:hAnsi="Arial" w:cs="Arial"/>
          <w:b/>
          <w:sz w:val="14"/>
          <w:szCs w:val="14"/>
        </w:rPr>
        <w:t>Emmalyn Dyer</w:t>
      </w:r>
    </w:p>
    <w:p w14:paraId="5AB66175" w14:textId="77777777" w:rsidR="004B5DDF" w:rsidRDefault="00AD1567" w:rsidP="00AD1567">
      <w:pPr>
        <w:widowControl w:val="0"/>
        <w:tabs>
          <w:tab w:val="right" w:pos="3150"/>
        </w:tabs>
        <w:autoSpaceDE w:val="0"/>
        <w:autoSpaceDN w:val="0"/>
        <w:adjustRightInd w:val="0"/>
        <w:rPr>
          <w:rFonts w:ascii="Arial" w:hAnsi="Arial" w:cs="Arial"/>
          <w:sz w:val="14"/>
          <w:szCs w:val="14"/>
        </w:rPr>
      </w:pPr>
      <w:r>
        <w:rPr>
          <w:rFonts w:ascii="Arial" w:hAnsi="Arial" w:cs="Arial"/>
          <w:sz w:val="14"/>
          <w:szCs w:val="14"/>
        </w:rPr>
        <w:tab/>
      </w:r>
      <w:r w:rsidR="00FB582D">
        <w:rPr>
          <w:rFonts w:ascii="Arial" w:hAnsi="Arial" w:cs="Arial"/>
          <w:sz w:val="14"/>
          <w:szCs w:val="14"/>
        </w:rPr>
        <w:t>emmalyn.dyer@nghs.com</w:t>
      </w:r>
    </w:p>
    <w:p w14:paraId="21C5B8E6" w14:textId="77777777" w:rsidR="00AD1567" w:rsidRDefault="00AD1567" w:rsidP="00AD1567">
      <w:pPr>
        <w:widowControl w:val="0"/>
        <w:tabs>
          <w:tab w:val="right" w:pos="3150"/>
        </w:tabs>
        <w:autoSpaceDE w:val="0"/>
        <w:autoSpaceDN w:val="0"/>
        <w:adjustRightInd w:val="0"/>
        <w:rPr>
          <w:rFonts w:ascii="Arial" w:hAnsi="Arial" w:cs="Arial"/>
          <w:sz w:val="12"/>
          <w:szCs w:val="12"/>
        </w:rPr>
      </w:pPr>
    </w:p>
    <w:p w14:paraId="39530F8B" w14:textId="77777777" w:rsidR="00E61195" w:rsidRDefault="00E61195" w:rsidP="00E61195">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Education-Audio &amp; Web Conferencing Co-Chairs</w:t>
      </w:r>
    </w:p>
    <w:p w14:paraId="428825FB" w14:textId="77777777" w:rsidR="00E61195" w:rsidRPr="00E61195" w:rsidRDefault="00E61195" w:rsidP="00E61195">
      <w:pPr>
        <w:widowControl w:val="0"/>
        <w:tabs>
          <w:tab w:val="right" w:pos="3150"/>
        </w:tabs>
        <w:autoSpaceDE w:val="0"/>
        <w:autoSpaceDN w:val="0"/>
        <w:adjustRightInd w:val="0"/>
        <w:jc w:val="both"/>
        <w:rPr>
          <w:rFonts w:ascii="Arial" w:hAnsi="Arial" w:cs="Arial"/>
          <w:b/>
          <w:bCs/>
          <w:i/>
          <w:iCs/>
          <w:sz w:val="14"/>
          <w:szCs w:val="14"/>
        </w:rPr>
      </w:pPr>
      <w:r>
        <w:rPr>
          <w:rFonts w:ascii="Arial" w:hAnsi="Arial" w:cs="Arial"/>
          <w:i/>
          <w:iCs/>
          <w:sz w:val="14"/>
          <w:szCs w:val="14"/>
        </w:rPr>
        <w:tab/>
      </w:r>
      <w:r w:rsidRPr="00E61195">
        <w:rPr>
          <w:rFonts w:ascii="Arial" w:hAnsi="Arial" w:cs="Arial"/>
          <w:b/>
          <w:bCs/>
          <w:i/>
          <w:iCs/>
          <w:sz w:val="14"/>
          <w:szCs w:val="14"/>
        </w:rPr>
        <w:t>Annette Sheets</w:t>
      </w:r>
      <w:r w:rsidR="00A425A3">
        <w:rPr>
          <w:rFonts w:ascii="Arial" w:hAnsi="Arial" w:cs="Arial"/>
          <w:b/>
          <w:bCs/>
          <w:i/>
          <w:iCs/>
          <w:sz w:val="14"/>
          <w:szCs w:val="14"/>
        </w:rPr>
        <w:t>, C-TAGME</w:t>
      </w:r>
    </w:p>
    <w:p w14:paraId="7C25E9E4" w14:textId="77777777" w:rsidR="00E61195" w:rsidRDefault="00E61195" w:rsidP="00E61195">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sheetsam@upmc.edu</w:t>
      </w:r>
    </w:p>
    <w:p w14:paraId="558ADC9E" w14:textId="77777777" w:rsidR="00E61195" w:rsidRPr="00E61195" w:rsidRDefault="00E61195" w:rsidP="00E61195">
      <w:pPr>
        <w:widowControl w:val="0"/>
        <w:tabs>
          <w:tab w:val="right" w:pos="3150"/>
        </w:tabs>
        <w:autoSpaceDE w:val="0"/>
        <w:autoSpaceDN w:val="0"/>
        <w:adjustRightInd w:val="0"/>
        <w:jc w:val="both"/>
        <w:rPr>
          <w:rFonts w:ascii="Arial" w:hAnsi="Arial" w:cs="Arial"/>
          <w:b/>
          <w:bCs/>
          <w:i/>
          <w:iCs/>
          <w:sz w:val="14"/>
          <w:szCs w:val="14"/>
        </w:rPr>
      </w:pPr>
      <w:r>
        <w:rPr>
          <w:rFonts w:ascii="Arial" w:hAnsi="Arial" w:cs="Arial"/>
          <w:i/>
          <w:iCs/>
          <w:sz w:val="14"/>
          <w:szCs w:val="14"/>
        </w:rPr>
        <w:tab/>
      </w:r>
      <w:r w:rsidRPr="00E61195">
        <w:rPr>
          <w:rFonts w:ascii="Arial" w:hAnsi="Arial" w:cs="Arial"/>
          <w:b/>
          <w:bCs/>
          <w:i/>
          <w:iCs/>
          <w:sz w:val="14"/>
          <w:szCs w:val="14"/>
        </w:rPr>
        <w:t>Rebecca Webb</w:t>
      </w:r>
    </w:p>
    <w:p w14:paraId="4B3E7EED" w14:textId="77777777" w:rsidR="00E61195" w:rsidRDefault="00E61195" w:rsidP="00E61195">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rebecca.webb@adventhealth.com</w:t>
      </w:r>
    </w:p>
    <w:p w14:paraId="379828A8" w14:textId="77777777" w:rsidR="00E61195" w:rsidRDefault="00E61195" w:rsidP="00AD1567">
      <w:pPr>
        <w:widowControl w:val="0"/>
        <w:tabs>
          <w:tab w:val="right" w:pos="3150"/>
        </w:tabs>
        <w:autoSpaceDE w:val="0"/>
        <w:autoSpaceDN w:val="0"/>
        <w:adjustRightInd w:val="0"/>
        <w:rPr>
          <w:rFonts w:ascii="Arial" w:hAnsi="Arial" w:cs="Arial"/>
          <w:sz w:val="12"/>
          <w:szCs w:val="12"/>
        </w:rPr>
      </w:pPr>
    </w:p>
    <w:p w14:paraId="635C97B6"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r w:rsidR="00FB582D">
        <w:rPr>
          <w:rFonts w:ascii="Arial" w:hAnsi="Arial" w:cs="Arial"/>
          <w:i/>
          <w:iCs/>
          <w:sz w:val="14"/>
          <w:szCs w:val="14"/>
        </w:rPr>
        <w:t xml:space="preserve">Mentoring </w:t>
      </w:r>
      <w:r>
        <w:rPr>
          <w:rFonts w:ascii="Arial" w:hAnsi="Arial" w:cs="Arial"/>
          <w:i/>
          <w:iCs/>
          <w:sz w:val="14"/>
          <w:szCs w:val="14"/>
        </w:rPr>
        <w:t xml:space="preserve">Committee </w:t>
      </w:r>
      <w:r w:rsidR="00FB582D">
        <w:rPr>
          <w:rFonts w:ascii="Arial" w:hAnsi="Arial" w:cs="Arial"/>
          <w:i/>
          <w:iCs/>
          <w:sz w:val="14"/>
          <w:szCs w:val="14"/>
        </w:rPr>
        <w:t>Co-</w:t>
      </w:r>
      <w:r>
        <w:rPr>
          <w:rFonts w:ascii="Arial" w:hAnsi="Arial" w:cs="Arial"/>
          <w:i/>
          <w:iCs/>
          <w:sz w:val="14"/>
          <w:szCs w:val="14"/>
        </w:rPr>
        <w:t>Chair</w:t>
      </w:r>
      <w:r w:rsidR="00FB582D">
        <w:rPr>
          <w:rFonts w:ascii="Arial" w:hAnsi="Arial" w:cs="Arial"/>
          <w:i/>
          <w:iCs/>
          <w:sz w:val="14"/>
          <w:szCs w:val="14"/>
        </w:rPr>
        <w:t>s</w:t>
      </w:r>
    </w:p>
    <w:p w14:paraId="7235036C" w14:textId="77777777" w:rsidR="00FB582D" w:rsidRPr="006A37DE" w:rsidRDefault="004B5DDF" w:rsidP="00FB582D">
      <w:pPr>
        <w:widowControl w:val="0"/>
        <w:tabs>
          <w:tab w:val="right" w:pos="3150"/>
        </w:tabs>
        <w:autoSpaceDE w:val="0"/>
        <w:autoSpaceDN w:val="0"/>
        <w:adjustRightInd w:val="0"/>
        <w:jc w:val="both"/>
        <w:rPr>
          <w:rFonts w:ascii="Arial" w:hAnsi="Arial" w:cs="Arial"/>
          <w:b/>
          <w:bCs/>
          <w:sz w:val="14"/>
          <w:szCs w:val="14"/>
        </w:rPr>
      </w:pPr>
      <w:r>
        <w:rPr>
          <w:rFonts w:ascii="Arial" w:hAnsi="Arial" w:cs="Arial"/>
          <w:i/>
          <w:iCs/>
          <w:sz w:val="14"/>
          <w:szCs w:val="14"/>
        </w:rPr>
        <w:tab/>
      </w:r>
      <w:r w:rsidR="00FB582D" w:rsidRPr="006A37DE">
        <w:rPr>
          <w:rFonts w:ascii="Arial" w:hAnsi="Arial" w:cs="Arial"/>
          <w:b/>
          <w:bCs/>
          <w:sz w:val="14"/>
          <w:szCs w:val="14"/>
        </w:rPr>
        <w:t>Michelle Olivieri, BBA, C-TAGME</w:t>
      </w:r>
    </w:p>
    <w:p w14:paraId="76D12C0F" w14:textId="77777777" w:rsidR="004B5DDF" w:rsidRDefault="00FB582D" w:rsidP="00FB582D">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molivie@glfhc.org</w:t>
      </w:r>
    </w:p>
    <w:p w14:paraId="519435F5" w14:textId="77777777" w:rsidR="00FB582D" w:rsidRPr="006A37DE" w:rsidRDefault="00FB582D" w:rsidP="00FB582D">
      <w:pPr>
        <w:widowControl w:val="0"/>
        <w:tabs>
          <w:tab w:val="right" w:pos="3150"/>
        </w:tabs>
        <w:autoSpaceDE w:val="0"/>
        <w:autoSpaceDN w:val="0"/>
        <w:adjustRightInd w:val="0"/>
        <w:jc w:val="both"/>
        <w:rPr>
          <w:rFonts w:ascii="Arial" w:hAnsi="Arial" w:cs="Arial"/>
          <w:b/>
          <w:bCs/>
          <w:sz w:val="14"/>
          <w:szCs w:val="14"/>
        </w:rPr>
      </w:pPr>
      <w:r>
        <w:rPr>
          <w:rFonts w:ascii="Arial" w:hAnsi="Arial" w:cs="Arial"/>
          <w:sz w:val="14"/>
          <w:szCs w:val="14"/>
        </w:rPr>
        <w:tab/>
      </w:r>
      <w:r>
        <w:rPr>
          <w:rFonts w:ascii="Arial" w:hAnsi="Arial" w:cs="Arial"/>
          <w:b/>
          <w:bCs/>
          <w:sz w:val="14"/>
          <w:szCs w:val="14"/>
        </w:rPr>
        <w:t>Diane Borgwardt</w:t>
      </w:r>
      <w:r w:rsidR="00A425A3">
        <w:rPr>
          <w:rFonts w:ascii="Arial" w:hAnsi="Arial" w:cs="Arial"/>
          <w:b/>
          <w:bCs/>
          <w:sz w:val="14"/>
          <w:szCs w:val="14"/>
        </w:rPr>
        <w:t>, C-TAGME</w:t>
      </w:r>
    </w:p>
    <w:p w14:paraId="3DE6D13E" w14:textId="77777777" w:rsidR="00FB582D" w:rsidRDefault="00FB582D" w:rsidP="00FB582D">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diane.borgwardt@providence.org</w:t>
      </w:r>
    </w:p>
    <w:p w14:paraId="5AF61E2D" w14:textId="77777777" w:rsidR="00FB582D" w:rsidRDefault="00FB582D" w:rsidP="00FB582D">
      <w:pPr>
        <w:widowControl w:val="0"/>
        <w:tabs>
          <w:tab w:val="right" w:pos="3150"/>
        </w:tabs>
        <w:autoSpaceDE w:val="0"/>
        <w:autoSpaceDN w:val="0"/>
        <w:adjustRightInd w:val="0"/>
        <w:jc w:val="both"/>
        <w:rPr>
          <w:rFonts w:ascii="Arial" w:hAnsi="Arial" w:cs="Arial"/>
          <w:sz w:val="14"/>
          <w:szCs w:val="14"/>
        </w:rPr>
      </w:pPr>
    </w:p>
    <w:p w14:paraId="2EF07858" w14:textId="77777777" w:rsidR="004B5DDF" w:rsidRDefault="004B5DDF" w:rsidP="00FB582D">
      <w:pPr>
        <w:widowControl w:val="0"/>
        <w:tabs>
          <w:tab w:val="right" w:pos="3150"/>
        </w:tabs>
        <w:autoSpaceDE w:val="0"/>
        <w:autoSpaceDN w:val="0"/>
        <w:adjustRightInd w:val="0"/>
        <w:jc w:val="both"/>
        <w:rPr>
          <w:rFonts w:ascii="Arial" w:hAnsi="Arial" w:cs="Arial"/>
          <w:i/>
          <w:iCs/>
          <w:sz w:val="14"/>
          <w:szCs w:val="14"/>
        </w:rPr>
      </w:pPr>
      <w:r>
        <w:rPr>
          <w:rFonts w:ascii="Arial" w:hAnsi="Arial" w:cs="Arial"/>
          <w:b/>
          <w:sz w:val="14"/>
          <w:szCs w:val="14"/>
        </w:rPr>
        <w:tab/>
      </w:r>
      <w:r>
        <w:rPr>
          <w:rFonts w:ascii="Arial" w:hAnsi="Arial" w:cs="Arial"/>
          <w:i/>
          <w:iCs/>
          <w:sz w:val="14"/>
          <w:szCs w:val="14"/>
        </w:rPr>
        <w:t xml:space="preserve"> Information Exchange-Website </w:t>
      </w:r>
      <w:r w:rsidR="00FB582D">
        <w:rPr>
          <w:rFonts w:ascii="Arial" w:hAnsi="Arial" w:cs="Arial"/>
          <w:i/>
          <w:iCs/>
          <w:sz w:val="14"/>
          <w:szCs w:val="14"/>
        </w:rPr>
        <w:t>Co-</w:t>
      </w:r>
      <w:r>
        <w:rPr>
          <w:rFonts w:ascii="Arial" w:hAnsi="Arial" w:cs="Arial"/>
          <w:i/>
          <w:iCs/>
          <w:sz w:val="14"/>
          <w:szCs w:val="14"/>
        </w:rPr>
        <w:t>Chair</w:t>
      </w:r>
      <w:r w:rsidR="00FB582D">
        <w:rPr>
          <w:rFonts w:ascii="Arial" w:hAnsi="Arial" w:cs="Arial"/>
          <w:i/>
          <w:iCs/>
          <w:sz w:val="14"/>
          <w:szCs w:val="14"/>
        </w:rPr>
        <w:t>s</w:t>
      </w:r>
    </w:p>
    <w:p w14:paraId="5A459332" w14:textId="77777777" w:rsidR="00FB582D" w:rsidRDefault="00FB582D" w:rsidP="00FB582D">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Secretary*</w:t>
      </w:r>
    </w:p>
    <w:p w14:paraId="3A2CCD17" w14:textId="77777777" w:rsidR="006A37DE" w:rsidRDefault="006A37DE" w:rsidP="009A4E6C">
      <w:pPr>
        <w:widowControl w:val="0"/>
        <w:tabs>
          <w:tab w:val="right" w:pos="3150"/>
        </w:tabs>
        <w:autoSpaceDE w:val="0"/>
        <w:autoSpaceDN w:val="0"/>
        <w:adjustRightInd w:val="0"/>
        <w:ind w:left="-180"/>
        <w:jc w:val="both"/>
        <w:rPr>
          <w:rFonts w:ascii="Arial" w:hAnsi="Arial" w:cs="Arial"/>
          <w:b/>
          <w:bCs/>
          <w:sz w:val="14"/>
          <w:szCs w:val="14"/>
        </w:rPr>
      </w:pPr>
      <w:r>
        <w:rPr>
          <w:rFonts w:ascii="Arial" w:hAnsi="Arial" w:cs="Arial"/>
          <w:i/>
          <w:iCs/>
          <w:sz w:val="14"/>
          <w:szCs w:val="14"/>
        </w:rPr>
        <w:tab/>
      </w:r>
      <w:r w:rsidRPr="006A37DE">
        <w:rPr>
          <w:rFonts w:ascii="Arial" w:hAnsi="Arial" w:cs="Arial"/>
          <w:b/>
          <w:bCs/>
          <w:sz w:val="14"/>
          <w:szCs w:val="14"/>
        </w:rPr>
        <w:t>Deborah</w:t>
      </w:r>
      <w:r>
        <w:rPr>
          <w:rFonts w:ascii="Arial" w:hAnsi="Arial" w:cs="Arial"/>
          <w:b/>
          <w:bCs/>
          <w:sz w:val="14"/>
          <w:szCs w:val="14"/>
        </w:rPr>
        <w:t xml:space="preserve"> Egger, AAS</w:t>
      </w:r>
      <w:r w:rsidR="00F43B77">
        <w:rPr>
          <w:rFonts w:ascii="Arial" w:hAnsi="Arial" w:cs="Arial"/>
          <w:b/>
          <w:bCs/>
          <w:sz w:val="14"/>
          <w:szCs w:val="14"/>
        </w:rPr>
        <w:t>, C-TAGME</w:t>
      </w:r>
      <w:r w:rsidR="00FB582D">
        <w:rPr>
          <w:rFonts w:ascii="Arial" w:hAnsi="Arial" w:cs="Arial"/>
          <w:b/>
          <w:bCs/>
          <w:sz w:val="14"/>
          <w:szCs w:val="14"/>
        </w:rPr>
        <w:t>*</w:t>
      </w:r>
    </w:p>
    <w:p w14:paraId="63C4C2B8" w14:textId="77777777" w:rsidR="006A37DE" w:rsidRPr="006A37DE" w:rsidRDefault="006A37DE" w:rsidP="009A4E6C">
      <w:pPr>
        <w:widowControl w:val="0"/>
        <w:tabs>
          <w:tab w:val="right" w:pos="3150"/>
        </w:tabs>
        <w:autoSpaceDE w:val="0"/>
        <w:autoSpaceDN w:val="0"/>
        <w:adjustRightInd w:val="0"/>
        <w:ind w:left="-180"/>
        <w:jc w:val="both"/>
        <w:rPr>
          <w:rFonts w:ascii="Arial" w:hAnsi="Arial" w:cs="Arial"/>
          <w:sz w:val="14"/>
          <w:szCs w:val="14"/>
        </w:rPr>
      </w:pPr>
      <w:r>
        <w:rPr>
          <w:rFonts w:ascii="Arial" w:hAnsi="Arial" w:cs="Arial"/>
          <w:b/>
          <w:bCs/>
          <w:sz w:val="14"/>
          <w:szCs w:val="14"/>
        </w:rPr>
        <w:tab/>
      </w:r>
      <w:r w:rsidRPr="006A37DE">
        <w:rPr>
          <w:rFonts w:ascii="Arial" w:hAnsi="Arial" w:cs="Arial"/>
          <w:sz w:val="14"/>
          <w:szCs w:val="14"/>
        </w:rPr>
        <w:t>egger.deborah@mayo.edu</w:t>
      </w:r>
    </w:p>
    <w:p w14:paraId="0E6F051B" w14:textId="77777777" w:rsidR="006A37DE" w:rsidRPr="00FB582D" w:rsidRDefault="00FB582D" w:rsidP="009A4E6C">
      <w:pPr>
        <w:widowControl w:val="0"/>
        <w:tabs>
          <w:tab w:val="right" w:pos="3150"/>
        </w:tabs>
        <w:autoSpaceDE w:val="0"/>
        <w:autoSpaceDN w:val="0"/>
        <w:adjustRightInd w:val="0"/>
        <w:ind w:left="-180"/>
        <w:jc w:val="both"/>
        <w:rPr>
          <w:rFonts w:ascii="Arial" w:hAnsi="Arial" w:cs="Arial"/>
          <w:b/>
          <w:bCs/>
          <w:sz w:val="14"/>
          <w:szCs w:val="14"/>
        </w:rPr>
      </w:pPr>
      <w:r>
        <w:rPr>
          <w:rFonts w:ascii="Arial" w:hAnsi="Arial" w:cs="Arial"/>
          <w:b/>
          <w:bCs/>
          <w:sz w:val="14"/>
          <w:szCs w:val="14"/>
        </w:rPr>
        <w:tab/>
      </w:r>
      <w:r w:rsidRPr="00FB582D">
        <w:rPr>
          <w:rFonts w:ascii="Arial" w:hAnsi="Arial" w:cs="Arial"/>
          <w:b/>
          <w:bCs/>
          <w:sz w:val="14"/>
          <w:szCs w:val="14"/>
        </w:rPr>
        <w:t>Shon</w:t>
      </w:r>
      <w:r w:rsidR="00E61195">
        <w:rPr>
          <w:rFonts w:ascii="Arial" w:hAnsi="Arial" w:cs="Arial"/>
          <w:b/>
          <w:bCs/>
          <w:sz w:val="14"/>
          <w:szCs w:val="14"/>
        </w:rPr>
        <w:t>t</w:t>
      </w:r>
      <w:r w:rsidRPr="00FB582D">
        <w:rPr>
          <w:rFonts w:ascii="Arial" w:hAnsi="Arial" w:cs="Arial"/>
          <w:b/>
          <w:bCs/>
          <w:sz w:val="14"/>
          <w:szCs w:val="14"/>
        </w:rPr>
        <w:t>ay Patter</w:t>
      </w:r>
      <w:r w:rsidR="00E61195">
        <w:rPr>
          <w:rFonts w:ascii="Arial" w:hAnsi="Arial" w:cs="Arial"/>
          <w:b/>
          <w:bCs/>
          <w:sz w:val="14"/>
          <w:szCs w:val="14"/>
        </w:rPr>
        <w:t>s</w:t>
      </w:r>
      <w:r w:rsidRPr="00FB582D">
        <w:rPr>
          <w:rFonts w:ascii="Arial" w:hAnsi="Arial" w:cs="Arial"/>
          <w:b/>
          <w:bCs/>
          <w:sz w:val="14"/>
          <w:szCs w:val="14"/>
        </w:rPr>
        <w:t>on</w:t>
      </w:r>
      <w:r w:rsidR="00A425A3">
        <w:rPr>
          <w:rFonts w:ascii="Arial" w:hAnsi="Arial" w:cs="Arial"/>
          <w:b/>
          <w:bCs/>
          <w:sz w:val="14"/>
          <w:szCs w:val="14"/>
        </w:rPr>
        <w:t>, MS, MHA</w:t>
      </w:r>
    </w:p>
    <w:p w14:paraId="5423A4BD" w14:textId="77777777" w:rsidR="00FB582D" w:rsidRPr="00FB582D" w:rsidRDefault="00FB582D" w:rsidP="009A4E6C">
      <w:pPr>
        <w:widowControl w:val="0"/>
        <w:tabs>
          <w:tab w:val="right" w:pos="3150"/>
        </w:tabs>
        <w:autoSpaceDE w:val="0"/>
        <w:autoSpaceDN w:val="0"/>
        <w:adjustRightInd w:val="0"/>
        <w:ind w:left="-180"/>
        <w:jc w:val="both"/>
        <w:rPr>
          <w:rFonts w:ascii="Arial" w:hAnsi="Arial" w:cs="Arial"/>
          <w:sz w:val="14"/>
          <w:szCs w:val="14"/>
        </w:rPr>
      </w:pPr>
      <w:r>
        <w:rPr>
          <w:rFonts w:ascii="Arial" w:hAnsi="Arial" w:cs="Arial"/>
          <w:b/>
          <w:bCs/>
          <w:sz w:val="14"/>
          <w:szCs w:val="14"/>
        </w:rPr>
        <w:tab/>
      </w:r>
      <w:r w:rsidRPr="00FB582D">
        <w:rPr>
          <w:rFonts w:ascii="Arial" w:hAnsi="Arial" w:cs="Arial"/>
          <w:sz w:val="14"/>
          <w:szCs w:val="14"/>
        </w:rPr>
        <w:t>shontay.patterson@okstate.edu</w:t>
      </w:r>
    </w:p>
    <w:p w14:paraId="7673CEE2" w14:textId="77777777" w:rsidR="00FB582D" w:rsidRDefault="00FB582D" w:rsidP="009A4E6C">
      <w:pPr>
        <w:widowControl w:val="0"/>
        <w:tabs>
          <w:tab w:val="right" w:pos="3150"/>
        </w:tabs>
        <w:autoSpaceDE w:val="0"/>
        <w:autoSpaceDN w:val="0"/>
        <w:adjustRightInd w:val="0"/>
        <w:ind w:left="-180"/>
        <w:jc w:val="both"/>
        <w:rPr>
          <w:rFonts w:ascii="Arial" w:hAnsi="Arial" w:cs="Arial"/>
          <w:b/>
          <w:bCs/>
          <w:sz w:val="14"/>
          <w:szCs w:val="14"/>
        </w:rPr>
      </w:pPr>
    </w:p>
    <w:p w14:paraId="53D4A757" w14:textId="77777777" w:rsidR="00E61195" w:rsidRDefault="00E61195" w:rsidP="00E61195">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Information Exchange-Media Chair</w:t>
      </w:r>
    </w:p>
    <w:p w14:paraId="20249C89" w14:textId="77777777" w:rsidR="00E61195" w:rsidRDefault="00E61195" w:rsidP="00E61195">
      <w:pPr>
        <w:widowControl w:val="0"/>
        <w:tabs>
          <w:tab w:val="right" w:pos="3150"/>
        </w:tabs>
        <w:autoSpaceDE w:val="0"/>
        <w:autoSpaceDN w:val="0"/>
        <w:adjustRightInd w:val="0"/>
        <w:jc w:val="both"/>
        <w:rPr>
          <w:rFonts w:ascii="Arial" w:hAnsi="Arial" w:cs="Arial"/>
          <w:b/>
          <w:bCs/>
          <w:sz w:val="14"/>
          <w:szCs w:val="14"/>
        </w:rPr>
      </w:pPr>
      <w:r>
        <w:rPr>
          <w:rFonts w:ascii="Arial" w:hAnsi="Arial" w:cs="Arial"/>
          <w:i/>
          <w:iCs/>
          <w:sz w:val="14"/>
          <w:szCs w:val="14"/>
        </w:rPr>
        <w:tab/>
      </w:r>
      <w:r>
        <w:rPr>
          <w:rFonts w:ascii="Arial" w:hAnsi="Arial" w:cs="Arial"/>
          <w:b/>
          <w:bCs/>
          <w:sz w:val="14"/>
          <w:szCs w:val="14"/>
        </w:rPr>
        <w:t>Gina Silvey, C-TAGME</w:t>
      </w:r>
    </w:p>
    <w:p w14:paraId="3795E4C6" w14:textId="77777777" w:rsidR="00E61195" w:rsidRPr="006A37DE" w:rsidRDefault="00E61195" w:rsidP="00E61195">
      <w:pPr>
        <w:widowControl w:val="0"/>
        <w:tabs>
          <w:tab w:val="right" w:pos="3150"/>
        </w:tabs>
        <w:autoSpaceDE w:val="0"/>
        <w:autoSpaceDN w:val="0"/>
        <w:adjustRightInd w:val="0"/>
        <w:ind w:left="-180"/>
        <w:jc w:val="both"/>
        <w:rPr>
          <w:rFonts w:ascii="Arial" w:hAnsi="Arial" w:cs="Arial"/>
          <w:b/>
          <w:bCs/>
          <w:sz w:val="14"/>
          <w:szCs w:val="14"/>
        </w:rPr>
      </w:pPr>
      <w:r>
        <w:rPr>
          <w:rFonts w:ascii="Arial" w:hAnsi="Arial" w:cs="Arial"/>
          <w:sz w:val="14"/>
          <w:szCs w:val="14"/>
        </w:rPr>
        <w:tab/>
        <w:t>silveyg@health.missouri.edu</w:t>
      </w:r>
    </w:p>
    <w:p w14:paraId="0C7651D4" w14:textId="77777777" w:rsidR="00E61195"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p>
    <w:p w14:paraId="322DF9F3" w14:textId="77777777" w:rsidR="004B5DDF" w:rsidRDefault="00E61195"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r w:rsidR="004B5DDF">
        <w:rPr>
          <w:rFonts w:ascii="Arial" w:hAnsi="Arial" w:cs="Arial"/>
          <w:i/>
          <w:iCs/>
          <w:sz w:val="14"/>
          <w:szCs w:val="14"/>
        </w:rPr>
        <w:t>Fundraising &amp; Marketing Committee Co-Chairs</w:t>
      </w:r>
      <w:r w:rsidR="004B5DDF">
        <w:rPr>
          <w:rFonts w:ascii="Arial" w:hAnsi="Arial" w:cs="Arial"/>
          <w:i/>
          <w:iCs/>
          <w:sz w:val="14"/>
          <w:szCs w:val="14"/>
        </w:rPr>
        <w:tab/>
        <w:t xml:space="preserve"> </w:t>
      </w:r>
    </w:p>
    <w:p w14:paraId="28DAA124" w14:textId="77777777" w:rsidR="004B5DDF" w:rsidRPr="008405DA" w:rsidRDefault="004B5DDF" w:rsidP="009A4E6C">
      <w:pPr>
        <w:widowControl w:val="0"/>
        <w:tabs>
          <w:tab w:val="right" w:pos="3150"/>
        </w:tabs>
        <w:autoSpaceDE w:val="0"/>
        <w:autoSpaceDN w:val="0"/>
        <w:adjustRightInd w:val="0"/>
        <w:jc w:val="both"/>
        <w:rPr>
          <w:rFonts w:ascii="Arial" w:hAnsi="Arial" w:cs="Arial"/>
          <w:b/>
          <w:bCs/>
          <w:sz w:val="14"/>
          <w:szCs w:val="14"/>
        </w:rPr>
      </w:pPr>
      <w:r>
        <w:rPr>
          <w:rFonts w:ascii="Arial" w:hAnsi="Arial" w:cs="Arial"/>
          <w:sz w:val="14"/>
          <w:szCs w:val="14"/>
        </w:rPr>
        <w:tab/>
      </w:r>
      <w:r w:rsidR="006A37DE" w:rsidRPr="008405DA">
        <w:rPr>
          <w:rFonts w:ascii="Arial" w:hAnsi="Arial" w:cs="Arial"/>
          <w:b/>
          <w:bCs/>
          <w:sz w:val="14"/>
          <w:szCs w:val="14"/>
        </w:rPr>
        <w:t>Lisa-Ann Roura</w:t>
      </w:r>
      <w:r w:rsidR="009A4E6C" w:rsidRPr="008405DA">
        <w:rPr>
          <w:rFonts w:ascii="Arial" w:hAnsi="Arial" w:cs="Arial"/>
          <w:b/>
          <w:bCs/>
          <w:sz w:val="14"/>
          <w:szCs w:val="14"/>
        </w:rPr>
        <w:t>, BS, C-TAGME</w:t>
      </w:r>
    </w:p>
    <w:p w14:paraId="6664AEF4" w14:textId="77777777" w:rsidR="006A37DE" w:rsidRPr="008405DA" w:rsidRDefault="009A4E6C"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i/>
          <w:iCs/>
          <w:sz w:val="12"/>
          <w:szCs w:val="12"/>
        </w:rPr>
        <w:tab/>
      </w:r>
      <w:r w:rsidR="008405DA" w:rsidRPr="008405DA">
        <w:rPr>
          <w:rFonts w:ascii="Arial" w:hAnsi="Arial" w:cs="Arial"/>
          <w:sz w:val="14"/>
          <w:szCs w:val="14"/>
        </w:rPr>
        <w:t>lisaann.roura@providence.org</w:t>
      </w:r>
    </w:p>
    <w:p w14:paraId="3F98AE6B" w14:textId="77777777" w:rsidR="008405DA" w:rsidRDefault="008405DA" w:rsidP="008405DA">
      <w:pPr>
        <w:widowControl w:val="0"/>
        <w:tabs>
          <w:tab w:val="right" w:pos="3150"/>
        </w:tabs>
        <w:autoSpaceDE w:val="0"/>
        <w:autoSpaceDN w:val="0"/>
        <w:adjustRightInd w:val="0"/>
        <w:jc w:val="both"/>
        <w:rPr>
          <w:rFonts w:ascii="Arial" w:hAnsi="Arial" w:cs="Arial"/>
          <w:sz w:val="14"/>
          <w:szCs w:val="14"/>
        </w:rPr>
      </w:pPr>
      <w:r>
        <w:rPr>
          <w:rFonts w:ascii="Arial" w:hAnsi="Arial" w:cs="Arial"/>
          <w:b/>
          <w:sz w:val="14"/>
          <w:szCs w:val="14"/>
        </w:rPr>
        <w:tab/>
      </w:r>
      <w:r w:rsidR="00FB582D">
        <w:rPr>
          <w:rFonts w:ascii="Arial" w:hAnsi="Arial" w:cs="Arial"/>
          <w:b/>
          <w:sz w:val="14"/>
          <w:szCs w:val="14"/>
        </w:rPr>
        <w:t>Faye DeBard, MSHA, C-TAGME</w:t>
      </w:r>
    </w:p>
    <w:p w14:paraId="5F68084D" w14:textId="77777777" w:rsidR="008405DA" w:rsidRDefault="008405DA" w:rsidP="008405DA">
      <w:pPr>
        <w:widowControl w:val="0"/>
        <w:tabs>
          <w:tab w:val="right" w:pos="3150"/>
        </w:tabs>
        <w:autoSpaceDE w:val="0"/>
        <w:autoSpaceDN w:val="0"/>
        <w:adjustRightInd w:val="0"/>
        <w:jc w:val="both"/>
        <w:rPr>
          <w:rFonts w:ascii="Arial" w:hAnsi="Arial" w:cs="Arial"/>
          <w:i/>
          <w:iCs/>
          <w:sz w:val="12"/>
          <w:szCs w:val="12"/>
        </w:rPr>
      </w:pPr>
      <w:r>
        <w:rPr>
          <w:rFonts w:ascii="Arial" w:hAnsi="Arial" w:cs="Arial"/>
          <w:sz w:val="14"/>
          <w:szCs w:val="14"/>
        </w:rPr>
        <w:tab/>
      </w:r>
      <w:r w:rsidR="00FB582D">
        <w:rPr>
          <w:rFonts w:ascii="Arial" w:hAnsi="Arial" w:cs="Arial"/>
          <w:sz w:val="14"/>
          <w:szCs w:val="14"/>
        </w:rPr>
        <w:t>faye.debard@providence.org</w:t>
      </w:r>
    </w:p>
    <w:p w14:paraId="35134C1D" w14:textId="77777777" w:rsidR="004B5DDF" w:rsidRDefault="004B5DDF" w:rsidP="00E61195">
      <w:pPr>
        <w:widowControl w:val="0"/>
        <w:tabs>
          <w:tab w:val="right" w:pos="3150"/>
        </w:tabs>
        <w:autoSpaceDE w:val="0"/>
        <w:autoSpaceDN w:val="0"/>
        <w:adjustRightInd w:val="0"/>
        <w:jc w:val="both"/>
        <w:rPr>
          <w:rFonts w:ascii="Arial" w:hAnsi="Arial" w:cs="Arial"/>
          <w:b/>
          <w:bCs/>
          <w:sz w:val="14"/>
          <w:szCs w:val="14"/>
        </w:rPr>
      </w:pPr>
      <w:r>
        <w:rPr>
          <w:rFonts w:ascii="Arial" w:hAnsi="Arial" w:cs="Arial"/>
          <w:i/>
          <w:iCs/>
          <w:sz w:val="14"/>
          <w:szCs w:val="14"/>
        </w:rPr>
        <w:tab/>
        <w:t xml:space="preserve"> </w:t>
      </w:r>
    </w:p>
    <w:p w14:paraId="405BBBB8"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b/>
          <w:bCs/>
          <w:sz w:val="14"/>
          <w:szCs w:val="14"/>
        </w:rPr>
        <w:tab/>
      </w:r>
      <w:r>
        <w:rPr>
          <w:rFonts w:ascii="Arial" w:hAnsi="Arial" w:cs="Arial"/>
          <w:i/>
          <w:iCs/>
          <w:sz w:val="14"/>
          <w:szCs w:val="14"/>
        </w:rPr>
        <w:t>Executive Secretary</w:t>
      </w:r>
    </w:p>
    <w:p w14:paraId="1A3D4AC0" w14:textId="77777777" w:rsidR="004B5DDF" w:rsidRDefault="004B5DD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sz w:val="14"/>
          <w:szCs w:val="14"/>
        </w:rPr>
        <w:tab/>
      </w:r>
      <w:r>
        <w:rPr>
          <w:rFonts w:ascii="Arial" w:hAnsi="Arial" w:cs="Arial"/>
          <w:b/>
          <w:sz w:val="14"/>
          <w:szCs w:val="14"/>
        </w:rPr>
        <w:t>Cristin Estes</w:t>
      </w:r>
    </w:p>
    <w:p w14:paraId="3C697779" w14:textId="77777777" w:rsidR="004B5DDF" w:rsidRDefault="004B5DDF" w:rsidP="009A4E6C">
      <w:pPr>
        <w:widowControl w:val="0"/>
        <w:tabs>
          <w:tab w:val="right" w:pos="3150"/>
        </w:tabs>
        <w:autoSpaceDE w:val="0"/>
        <w:autoSpaceDN w:val="0"/>
        <w:adjustRightInd w:val="0"/>
        <w:rPr>
          <w:rFonts w:ascii="Arial" w:hAnsi="Arial" w:cs="Arial"/>
          <w:sz w:val="14"/>
          <w:szCs w:val="14"/>
        </w:rPr>
      </w:pPr>
      <w:r>
        <w:rPr>
          <w:rFonts w:ascii="Arial" w:hAnsi="Arial" w:cs="Arial"/>
          <w:sz w:val="14"/>
          <w:szCs w:val="14"/>
        </w:rPr>
        <w:tab/>
        <w:t>800-274-2237, ext. 6356</w:t>
      </w:r>
    </w:p>
    <w:p w14:paraId="351940FD" w14:textId="77777777" w:rsidR="004B5DDF" w:rsidRDefault="004B5DDF"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cestes@aafp.org</w:t>
      </w:r>
    </w:p>
    <w:p w14:paraId="24DEF032" w14:textId="77777777" w:rsidR="009A4E6C" w:rsidRDefault="009A4E6C" w:rsidP="009A4E6C">
      <w:pPr>
        <w:widowControl w:val="0"/>
        <w:tabs>
          <w:tab w:val="right" w:pos="3150"/>
        </w:tabs>
        <w:autoSpaceDE w:val="0"/>
        <w:autoSpaceDN w:val="0"/>
        <w:adjustRightInd w:val="0"/>
        <w:jc w:val="both"/>
        <w:rPr>
          <w:rFonts w:ascii="Arial" w:hAnsi="Arial" w:cs="Arial"/>
          <w:sz w:val="12"/>
          <w:szCs w:val="12"/>
        </w:rPr>
      </w:pPr>
    </w:p>
    <w:p w14:paraId="17B1702E" w14:textId="77777777" w:rsidR="004B5DDF" w:rsidRDefault="004B5DDF" w:rsidP="009A4E6C">
      <w:pPr>
        <w:widowControl w:val="0"/>
        <w:tabs>
          <w:tab w:val="right" w:pos="3150"/>
        </w:tabs>
        <w:autoSpaceDE w:val="0"/>
        <w:autoSpaceDN w:val="0"/>
        <w:adjustRightInd w:val="0"/>
        <w:jc w:val="both"/>
        <w:rPr>
          <w:rFonts w:ascii="Arial" w:hAnsi="Arial" w:cs="Arial"/>
          <w:i/>
          <w:sz w:val="14"/>
          <w:szCs w:val="14"/>
        </w:rPr>
      </w:pPr>
      <w:r>
        <w:rPr>
          <w:rFonts w:ascii="Arial" w:hAnsi="Arial" w:cs="Arial"/>
          <w:i/>
          <w:sz w:val="14"/>
          <w:szCs w:val="14"/>
        </w:rPr>
        <w:tab/>
        <w:t>Physician Advisors</w:t>
      </w:r>
    </w:p>
    <w:p w14:paraId="0D29492A" w14:textId="77777777" w:rsidR="004B5DDF" w:rsidRPr="00E61195" w:rsidRDefault="004B5DDF" w:rsidP="009A4E6C">
      <w:pPr>
        <w:widowControl w:val="0"/>
        <w:tabs>
          <w:tab w:val="right" w:pos="3150"/>
        </w:tabs>
        <w:autoSpaceDE w:val="0"/>
        <w:autoSpaceDN w:val="0"/>
        <w:adjustRightInd w:val="0"/>
        <w:jc w:val="both"/>
        <w:rPr>
          <w:rFonts w:ascii="Arial" w:hAnsi="Arial" w:cs="Arial"/>
          <w:b/>
          <w:bCs/>
          <w:sz w:val="14"/>
          <w:szCs w:val="14"/>
        </w:rPr>
      </w:pPr>
      <w:r>
        <w:rPr>
          <w:rFonts w:ascii="Arial" w:hAnsi="Arial" w:cs="Arial"/>
          <w:sz w:val="14"/>
          <w:szCs w:val="14"/>
        </w:rPr>
        <w:tab/>
      </w:r>
      <w:r w:rsidR="00E61195" w:rsidRPr="00E61195">
        <w:rPr>
          <w:rFonts w:ascii="Arial" w:hAnsi="Arial" w:cs="Arial"/>
          <w:b/>
          <w:bCs/>
          <w:sz w:val="14"/>
          <w:szCs w:val="14"/>
        </w:rPr>
        <w:t>Diana Heiman, MD</w:t>
      </w:r>
    </w:p>
    <w:p w14:paraId="03E8896F" w14:textId="77777777" w:rsidR="004B5DDF" w:rsidRDefault="004B5DD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t>Jennifer Knowles, MD</w:t>
      </w:r>
    </w:p>
    <w:p w14:paraId="0AED0B25" w14:textId="77777777" w:rsidR="00E61195" w:rsidRDefault="00E61195"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t>Hobart Lee, MD</w:t>
      </w:r>
    </w:p>
    <w:p w14:paraId="42D1372C" w14:textId="77777777" w:rsidR="004B5DDF" w:rsidRDefault="004B5DD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t>Karen Mitchell, MD</w:t>
      </w:r>
    </w:p>
    <w:p w14:paraId="6F3E7DAE" w14:textId="77777777" w:rsidR="00E61195" w:rsidRDefault="00E61195"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t>Terri Nordin, MD</w:t>
      </w:r>
    </w:p>
    <w:p w14:paraId="4B686F3A" w14:textId="77777777" w:rsidR="00E61195" w:rsidRDefault="00E61195"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t>Steve Schultz, MD</w:t>
      </w:r>
    </w:p>
    <w:p w14:paraId="007FD705" w14:textId="77777777" w:rsidR="00384A8D" w:rsidRDefault="004B5DD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sz w:val="14"/>
          <w:szCs w:val="14"/>
        </w:rPr>
        <w:tab/>
      </w:r>
      <w:r>
        <w:rPr>
          <w:rFonts w:ascii="Arial" w:hAnsi="Arial" w:cs="Arial"/>
          <w:b/>
          <w:sz w:val="14"/>
          <w:szCs w:val="14"/>
        </w:rPr>
        <w:t>Zachary Waterson, DO</w:t>
      </w:r>
    </w:p>
    <w:p w14:paraId="43689137" w14:textId="77777777" w:rsidR="00350A36" w:rsidRPr="00350A36" w:rsidRDefault="00350A36" w:rsidP="00350A36">
      <w:pPr>
        <w:rPr>
          <w:rFonts w:ascii="Arial" w:hAnsi="Arial" w:cs="Arial"/>
          <w:sz w:val="14"/>
          <w:szCs w:val="14"/>
        </w:rPr>
      </w:pPr>
    </w:p>
    <w:p w14:paraId="1D97BFE1" w14:textId="77777777" w:rsidR="00350A36" w:rsidRPr="00616C39" w:rsidRDefault="00350A36" w:rsidP="00616C39">
      <w:pPr>
        <w:tabs>
          <w:tab w:val="left" w:pos="4200"/>
        </w:tabs>
        <w:rPr>
          <w:rFonts w:ascii="Arial" w:hAnsi="Arial" w:cs="Arial"/>
          <w:sz w:val="14"/>
          <w:szCs w:val="14"/>
        </w:rPr>
      </w:pPr>
      <w:r>
        <w:rPr>
          <w:rFonts w:ascii="Calibri" w:eastAsia="Calibri" w:hAnsi="Calibri"/>
          <w:kern w:val="2"/>
          <w:sz w:val="22"/>
          <w:szCs w:val="22"/>
        </w:rPr>
        <w:t xml:space="preserve"> </w:t>
      </w:r>
    </w:p>
    <w:p w14:paraId="61A8D1F5" w14:textId="77777777" w:rsidR="00BC365F" w:rsidRDefault="00BC365F" w:rsidP="00350A36">
      <w:pPr>
        <w:tabs>
          <w:tab w:val="left" w:pos="4200"/>
        </w:tabs>
        <w:rPr>
          <w:rFonts w:ascii="Arial" w:hAnsi="Arial" w:cs="Arial"/>
          <w:sz w:val="14"/>
          <w:szCs w:val="14"/>
        </w:rPr>
      </w:pPr>
    </w:p>
    <w:p w14:paraId="248B9F30" w14:textId="77777777" w:rsidR="00350A36" w:rsidRDefault="00BC365F" w:rsidP="00350A36">
      <w:pPr>
        <w:tabs>
          <w:tab w:val="left" w:pos="4200"/>
        </w:tabs>
        <w:rPr>
          <w:rFonts w:ascii="Arial" w:hAnsi="Arial" w:cs="Arial"/>
          <w:sz w:val="14"/>
          <w:szCs w:val="14"/>
        </w:rPr>
      </w:pPr>
      <w:r>
        <w:rPr>
          <w:rFonts w:ascii="Arial" w:hAnsi="Arial" w:cs="Arial"/>
          <w:sz w:val="14"/>
          <w:szCs w:val="14"/>
        </w:rPr>
        <w:br w:type="page"/>
      </w:r>
    </w:p>
    <w:p w14:paraId="1B66BF98" w14:textId="77777777" w:rsidR="00BC365F" w:rsidRDefault="00BC365F" w:rsidP="00350A36">
      <w:pPr>
        <w:tabs>
          <w:tab w:val="left" w:pos="4200"/>
        </w:tabs>
        <w:rPr>
          <w:rFonts w:ascii="Arial" w:hAnsi="Arial" w:cs="Arial"/>
          <w:sz w:val="14"/>
          <w:szCs w:val="14"/>
        </w:rPr>
      </w:pPr>
    </w:p>
    <w:p w14:paraId="4FD0E4D0" w14:textId="77777777" w:rsidR="00BC365F" w:rsidRPr="00BC365F" w:rsidRDefault="00BC365F" w:rsidP="00BC365F">
      <w:pPr>
        <w:numPr>
          <w:ilvl w:val="0"/>
          <w:numId w:val="9"/>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 xml:space="preserve">Ask PD, Faculty and Fellows to watch for strong internal candidates that may not match in a highly competitive sub-specialty. Your fellowship may be complimentary and pave a way for them to strengthen their application for next year. </w:t>
      </w:r>
    </w:p>
    <w:p w14:paraId="1BE6DB0D" w14:textId="77777777" w:rsidR="00BC365F" w:rsidRPr="00BC365F" w:rsidRDefault="00BC365F" w:rsidP="00BC365F">
      <w:pPr>
        <w:spacing w:after="160" w:line="259" w:lineRule="auto"/>
        <w:rPr>
          <w:rFonts w:ascii="Calibri" w:eastAsia="Calibri" w:hAnsi="Calibri"/>
          <w:b/>
          <w:bCs/>
          <w:kern w:val="2"/>
          <w:sz w:val="22"/>
          <w:szCs w:val="22"/>
        </w:rPr>
      </w:pPr>
      <w:r w:rsidRPr="00BC365F">
        <w:rPr>
          <w:rFonts w:ascii="Calibri" w:eastAsia="Calibri" w:hAnsi="Calibri"/>
          <w:b/>
          <w:bCs/>
          <w:kern w:val="2"/>
          <w:sz w:val="22"/>
          <w:szCs w:val="22"/>
        </w:rPr>
        <w:t>It’s the long game for Fellowships</w:t>
      </w:r>
    </w:p>
    <w:p w14:paraId="026E5340" w14:textId="77777777" w:rsidR="00BC365F" w:rsidRPr="00BC365F" w:rsidRDefault="00BC365F" w:rsidP="00BC365F">
      <w:pPr>
        <w:spacing w:line="259" w:lineRule="auto"/>
        <w:rPr>
          <w:rFonts w:ascii="Calibri" w:eastAsia="Calibri" w:hAnsi="Calibri"/>
          <w:kern w:val="2"/>
          <w:sz w:val="22"/>
          <w:szCs w:val="22"/>
        </w:rPr>
      </w:pPr>
      <w:r w:rsidRPr="00BC365F">
        <w:rPr>
          <w:rFonts w:ascii="Calibri" w:eastAsia="Calibri" w:hAnsi="Calibri"/>
          <w:kern w:val="2"/>
          <w:sz w:val="22"/>
          <w:szCs w:val="22"/>
        </w:rPr>
        <w:t xml:space="preserve">Network throughout the year with rotators on your service. </w:t>
      </w:r>
    </w:p>
    <w:p w14:paraId="5D7C6357" w14:textId="77777777" w:rsidR="00BC365F" w:rsidRPr="00BC365F" w:rsidRDefault="00BC365F" w:rsidP="00BC365F">
      <w:pPr>
        <w:numPr>
          <w:ilvl w:val="0"/>
          <w:numId w:val="10"/>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Consider off-cycle applicants.</w:t>
      </w:r>
    </w:p>
    <w:p w14:paraId="07FBD714" w14:textId="77777777" w:rsidR="00BC365F" w:rsidRPr="00BC365F" w:rsidRDefault="00BC365F" w:rsidP="00BC365F">
      <w:pPr>
        <w:numPr>
          <w:ilvl w:val="0"/>
          <w:numId w:val="10"/>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Consider mid-career physicians.</w:t>
      </w:r>
    </w:p>
    <w:p w14:paraId="6376D5E8" w14:textId="77777777" w:rsidR="00BC365F" w:rsidRPr="00BC365F" w:rsidRDefault="00BC365F" w:rsidP="00BC365F">
      <w:pPr>
        <w:numPr>
          <w:ilvl w:val="0"/>
          <w:numId w:val="11"/>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Consider an exceptionally qualified candidate. (These are applicants who do not satisfy the Sponsoring Institution’s eligibility policy and/or eligibility requirements in the ACGME’s Common Program Requirements but do meet other selection criteria. Read the section titled, “Fellow Appointments” in your ACGME fellowship requirements for details specific to your fellowship and contact your GME office for further clarification before offering a position.)</w:t>
      </w:r>
    </w:p>
    <w:p w14:paraId="60F91599" w14:textId="77777777" w:rsidR="00BC365F" w:rsidRPr="00BC365F" w:rsidRDefault="00BC365F" w:rsidP="00BC365F">
      <w:pPr>
        <w:numPr>
          <w:ilvl w:val="0"/>
          <w:numId w:val="12"/>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 xml:space="preserve">Stay in touch with alumni. Ask them to refer applicants. </w:t>
      </w:r>
    </w:p>
    <w:p w14:paraId="4EBE7323" w14:textId="77777777" w:rsidR="00BC365F" w:rsidRPr="00BC365F" w:rsidRDefault="00BC365F" w:rsidP="00BC365F">
      <w:pPr>
        <w:numPr>
          <w:ilvl w:val="0"/>
          <w:numId w:val="12"/>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 xml:space="preserve">Have faculty and fellows give presentations to other residencies and fellowships both within and outside your institution. </w:t>
      </w:r>
    </w:p>
    <w:p w14:paraId="7B53D669" w14:textId="77777777" w:rsidR="00BC365F" w:rsidRPr="00BC365F" w:rsidRDefault="00BC365F" w:rsidP="00BC365F">
      <w:pPr>
        <w:numPr>
          <w:ilvl w:val="0"/>
          <w:numId w:val="13"/>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 xml:space="preserve">Build a pipeline with pre-doc and residency both within and outside your department. Invite interested learners to lectures, host journal clubs, etc. </w:t>
      </w:r>
    </w:p>
    <w:p w14:paraId="5A556C09" w14:textId="77777777" w:rsidR="00BC365F" w:rsidRPr="00BC365F" w:rsidRDefault="00BC365F" w:rsidP="00BC365F">
      <w:pPr>
        <w:spacing w:line="259" w:lineRule="auto"/>
        <w:rPr>
          <w:rFonts w:ascii="Calibri" w:eastAsia="Calibri" w:hAnsi="Calibri"/>
          <w:b/>
          <w:bCs/>
          <w:kern w:val="2"/>
          <w:sz w:val="22"/>
          <w:szCs w:val="22"/>
        </w:rPr>
      </w:pPr>
      <w:r w:rsidRPr="00BC365F">
        <w:rPr>
          <w:rFonts w:ascii="Calibri" w:eastAsia="Calibri" w:hAnsi="Calibri"/>
          <w:b/>
          <w:bCs/>
          <w:kern w:val="2"/>
          <w:sz w:val="22"/>
          <w:szCs w:val="22"/>
        </w:rPr>
        <w:t>If all else fails:</w:t>
      </w:r>
    </w:p>
    <w:p w14:paraId="1A1E72B5" w14:textId="77777777" w:rsidR="00BC365F" w:rsidRPr="00BC365F" w:rsidRDefault="00BC365F" w:rsidP="00BC365F">
      <w:pPr>
        <w:spacing w:line="259" w:lineRule="auto"/>
        <w:rPr>
          <w:rFonts w:ascii="Calibri" w:eastAsia="Calibri" w:hAnsi="Calibri"/>
          <w:kern w:val="2"/>
          <w:sz w:val="22"/>
          <w:szCs w:val="22"/>
        </w:rPr>
      </w:pPr>
      <w:r w:rsidRPr="00BC365F">
        <w:rPr>
          <w:rFonts w:ascii="Calibri" w:eastAsia="Calibri" w:hAnsi="Calibri"/>
          <w:kern w:val="2"/>
          <w:sz w:val="22"/>
          <w:szCs w:val="22"/>
        </w:rPr>
        <w:t xml:space="preserve">Use this time to strengthen your fellowship. Review curriculum and policies. Explore rotation opportunities. </w:t>
      </w:r>
    </w:p>
    <w:p w14:paraId="1D2350A3" w14:textId="77777777" w:rsidR="00BC365F" w:rsidRPr="00BC365F" w:rsidRDefault="00BC365F" w:rsidP="00BC365F">
      <w:pPr>
        <w:spacing w:line="259" w:lineRule="auto"/>
        <w:rPr>
          <w:rFonts w:ascii="Calibri" w:eastAsia="Calibri" w:hAnsi="Calibri"/>
          <w:kern w:val="2"/>
          <w:sz w:val="22"/>
          <w:szCs w:val="22"/>
        </w:rPr>
      </w:pPr>
      <w:r w:rsidRPr="00BC365F">
        <w:rPr>
          <w:rFonts w:ascii="Calibri" w:eastAsia="Calibri" w:hAnsi="Calibri"/>
          <w:kern w:val="2"/>
          <w:sz w:val="22"/>
          <w:szCs w:val="22"/>
        </w:rPr>
        <w:t xml:space="preserve">Applications for the next year will arrive in about 6 months! </w:t>
      </w:r>
    </w:p>
    <w:p w14:paraId="6ED9509C" w14:textId="77777777" w:rsidR="00BC365F" w:rsidRPr="00BC365F" w:rsidRDefault="00BC365F" w:rsidP="00BC365F">
      <w:pPr>
        <w:spacing w:line="259" w:lineRule="auto"/>
        <w:rPr>
          <w:rFonts w:ascii="Calibri" w:eastAsia="Calibri" w:hAnsi="Calibri"/>
          <w:kern w:val="2"/>
          <w:sz w:val="22"/>
          <w:szCs w:val="22"/>
        </w:rPr>
      </w:pPr>
    </w:p>
    <w:p w14:paraId="21F650E2" w14:textId="77777777" w:rsidR="00BC365F" w:rsidRPr="00BC365F" w:rsidRDefault="00BC365F" w:rsidP="00BC365F">
      <w:pPr>
        <w:spacing w:line="259" w:lineRule="auto"/>
        <w:rPr>
          <w:rFonts w:ascii="Calibri" w:eastAsia="Calibri" w:hAnsi="Calibri"/>
          <w:b/>
          <w:bCs/>
          <w:kern w:val="2"/>
          <w:sz w:val="22"/>
          <w:szCs w:val="22"/>
        </w:rPr>
      </w:pPr>
      <w:r w:rsidRPr="00BC365F">
        <w:rPr>
          <w:rFonts w:ascii="Calibri" w:eastAsia="Calibri" w:hAnsi="Calibri"/>
          <w:b/>
          <w:bCs/>
          <w:kern w:val="2"/>
          <w:sz w:val="22"/>
          <w:szCs w:val="22"/>
        </w:rPr>
        <w:t>SOAP Tips and Tricks</w:t>
      </w:r>
    </w:p>
    <w:p w14:paraId="0189AA46" w14:textId="77777777" w:rsidR="00BC365F" w:rsidRPr="00BC365F" w:rsidRDefault="00BC365F" w:rsidP="00BC365F">
      <w:pPr>
        <w:numPr>
          <w:ilvl w:val="0"/>
          <w:numId w:val="14"/>
        </w:numPr>
        <w:spacing w:after="160" w:line="259" w:lineRule="auto"/>
        <w:contextualSpacing/>
        <w:rPr>
          <w:rFonts w:ascii="Calibri" w:eastAsia="Calibri" w:hAnsi="Calibri"/>
          <w:b/>
          <w:bCs/>
          <w:kern w:val="2"/>
          <w:sz w:val="22"/>
          <w:szCs w:val="22"/>
        </w:rPr>
      </w:pPr>
      <w:r w:rsidRPr="00BC365F">
        <w:rPr>
          <w:rFonts w:ascii="Calibri" w:eastAsia="Calibri" w:hAnsi="Calibri"/>
          <w:kern w:val="2"/>
          <w:sz w:val="22"/>
          <w:szCs w:val="22"/>
        </w:rPr>
        <w:t>Create Your SOAP Plan before Match week!</w:t>
      </w:r>
    </w:p>
    <w:p w14:paraId="1955ED70" w14:textId="77777777" w:rsidR="00BC365F" w:rsidRPr="00BC365F" w:rsidRDefault="00BC365F" w:rsidP="00BC365F">
      <w:pPr>
        <w:numPr>
          <w:ilvl w:val="1"/>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Attend any webinars offered by ERAS/NRMP on SOAP and review policies and timelines on the NRMP website. Remember, SOAP is not another Match.</w:t>
      </w:r>
    </w:p>
    <w:p w14:paraId="1082A966" w14:textId="77777777" w:rsidR="00BC365F" w:rsidRPr="00BC365F" w:rsidRDefault="00BC365F" w:rsidP="00BC365F">
      <w:pPr>
        <w:numPr>
          <w:ilvl w:val="1"/>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 xml:space="preserve">Add important SOAP dates to your calendar. </w:t>
      </w:r>
    </w:p>
    <w:p w14:paraId="7FA96682" w14:textId="77777777" w:rsidR="00BC365F" w:rsidRPr="00BC365F" w:rsidRDefault="00BC365F" w:rsidP="00BC365F">
      <w:pPr>
        <w:numPr>
          <w:ilvl w:val="1"/>
          <w:numId w:val="14"/>
        </w:numPr>
        <w:spacing w:after="160" w:line="259" w:lineRule="auto"/>
        <w:contextualSpacing/>
        <w:rPr>
          <w:rFonts w:ascii="Calibri" w:eastAsia="Calibri" w:hAnsi="Calibri"/>
          <w:b/>
          <w:bCs/>
          <w:kern w:val="2"/>
          <w:sz w:val="22"/>
          <w:szCs w:val="22"/>
        </w:rPr>
      </w:pPr>
      <w:r w:rsidRPr="00BC365F">
        <w:rPr>
          <w:rFonts w:ascii="Calibri" w:eastAsia="Calibri" w:hAnsi="Calibri"/>
          <w:kern w:val="2"/>
          <w:sz w:val="22"/>
          <w:szCs w:val="22"/>
        </w:rPr>
        <w:t xml:space="preserve">Decide who your SOAP team is going to be and block their schedules on Tue/Wed/Thur of SOAP week. </w:t>
      </w:r>
    </w:p>
    <w:p w14:paraId="20CE977B" w14:textId="77777777" w:rsidR="00BC365F" w:rsidRPr="00BC365F" w:rsidRDefault="00BC365F" w:rsidP="00BC365F">
      <w:pPr>
        <w:numPr>
          <w:ilvl w:val="2"/>
          <w:numId w:val="14"/>
        </w:numPr>
        <w:spacing w:after="160" w:line="259" w:lineRule="auto"/>
        <w:contextualSpacing/>
        <w:rPr>
          <w:rFonts w:ascii="Calibri" w:eastAsia="Calibri" w:hAnsi="Calibri"/>
          <w:b/>
          <w:bCs/>
          <w:kern w:val="2"/>
          <w:sz w:val="22"/>
          <w:szCs w:val="22"/>
        </w:rPr>
      </w:pPr>
      <w:r w:rsidRPr="00BC365F">
        <w:rPr>
          <w:rFonts w:ascii="Calibri" w:eastAsia="Calibri" w:hAnsi="Calibri"/>
          <w:kern w:val="2"/>
          <w:sz w:val="22"/>
          <w:szCs w:val="22"/>
        </w:rPr>
        <w:t xml:space="preserve">Review NRMP SOAP policies with the team. Make sure everyone understands the rules. </w:t>
      </w:r>
    </w:p>
    <w:p w14:paraId="30960A7F" w14:textId="77777777" w:rsidR="00BC365F" w:rsidRPr="00BC365F" w:rsidRDefault="00BC365F" w:rsidP="00BC365F">
      <w:pPr>
        <w:numPr>
          <w:ilvl w:val="1"/>
          <w:numId w:val="14"/>
        </w:numPr>
        <w:spacing w:after="160" w:line="259" w:lineRule="auto"/>
        <w:contextualSpacing/>
        <w:rPr>
          <w:rFonts w:ascii="Calibri" w:eastAsia="Calibri" w:hAnsi="Calibri"/>
          <w:b/>
          <w:bCs/>
          <w:kern w:val="2"/>
          <w:sz w:val="22"/>
          <w:szCs w:val="22"/>
        </w:rPr>
      </w:pPr>
      <w:r w:rsidRPr="00BC365F">
        <w:rPr>
          <w:rFonts w:ascii="Calibri" w:eastAsia="Calibri" w:hAnsi="Calibri"/>
          <w:kern w:val="2"/>
          <w:sz w:val="22"/>
          <w:szCs w:val="22"/>
        </w:rPr>
        <w:t xml:space="preserve">Confirm your eligibility criteria for SOAP applicants. As a rule, the basic eligibility criteria should not be different for SOAP than it is for regular applicants. Sometimes there are extraordinarily qualified candidates that you might encounter, and these would need to be reviewed on a case-by-case basis. </w:t>
      </w:r>
    </w:p>
    <w:p w14:paraId="071D888D" w14:textId="77777777" w:rsidR="00BC365F" w:rsidRPr="00BC365F" w:rsidRDefault="00BC365F" w:rsidP="00BC365F">
      <w:pPr>
        <w:numPr>
          <w:ilvl w:val="1"/>
          <w:numId w:val="14"/>
        </w:numPr>
        <w:spacing w:after="160" w:line="259" w:lineRule="auto"/>
        <w:contextualSpacing/>
        <w:rPr>
          <w:rFonts w:ascii="Calibri" w:eastAsia="Calibri" w:hAnsi="Calibri"/>
          <w:b/>
          <w:bCs/>
          <w:kern w:val="2"/>
          <w:sz w:val="22"/>
          <w:szCs w:val="22"/>
        </w:rPr>
      </w:pPr>
      <w:r w:rsidRPr="00BC365F">
        <w:rPr>
          <w:rFonts w:ascii="Calibri" w:eastAsia="Calibri" w:hAnsi="Calibri"/>
          <w:kern w:val="2"/>
          <w:sz w:val="22"/>
          <w:szCs w:val="22"/>
        </w:rPr>
        <w:t xml:space="preserve">Decide your SOAP interview questions/scoring. </w:t>
      </w:r>
    </w:p>
    <w:p w14:paraId="130C379B" w14:textId="77777777" w:rsidR="00BC365F" w:rsidRPr="00BC365F" w:rsidRDefault="00BC365F" w:rsidP="00BC365F">
      <w:pPr>
        <w:numPr>
          <w:ilvl w:val="2"/>
          <w:numId w:val="14"/>
        </w:numPr>
        <w:spacing w:after="160" w:line="259" w:lineRule="auto"/>
        <w:contextualSpacing/>
        <w:rPr>
          <w:rFonts w:ascii="Calibri" w:eastAsia="Calibri" w:hAnsi="Calibri"/>
          <w:b/>
          <w:bCs/>
          <w:kern w:val="2"/>
          <w:sz w:val="22"/>
          <w:szCs w:val="22"/>
        </w:rPr>
      </w:pPr>
      <w:r w:rsidRPr="00BC365F">
        <w:rPr>
          <w:rFonts w:ascii="Calibri" w:eastAsia="Calibri" w:hAnsi="Calibri"/>
          <w:kern w:val="2"/>
          <w:sz w:val="22"/>
          <w:szCs w:val="22"/>
        </w:rPr>
        <w:t xml:space="preserve">Keep it concise. 5-6 questions max.  </w:t>
      </w:r>
    </w:p>
    <w:p w14:paraId="56BDF97E" w14:textId="77777777" w:rsidR="00BC365F" w:rsidRPr="00BC365F" w:rsidRDefault="00BC365F" w:rsidP="00BC365F">
      <w:pPr>
        <w:numPr>
          <w:ilvl w:val="2"/>
          <w:numId w:val="14"/>
        </w:numPr>
        <w:spacing w:after="160" w:line="259" w:lineRule="auto"/>
        <w:contextualSpacing/>
        <w:rPr>
          <w:rFonts w:ascii="Calibri" w:eastAsia="Calibri" w:hAnsi="Calibri"/>
          <w:b/>
          <w:bCs/>
          <w:kern w:val="2"/>
          <w:sz w:val="22"/>
          <w:szCs w:val="22"/>
        </w:rPr>
      </w:pPr>
      <w:r w:rsidRPr="00BC365F">
        <w:rPr>
          <w:rFonts w:ascii="Calibri" w:eastAsia="Calibri" w:hAnsi="Calibri"/>
          <w:kern w:val="2"/>
          <w:sz w:val="22"/>
          <w:szCs w:val="22"/>
        </w:rPr>
        <w:t xml:space="preserve">Keep scoring simple – Yes preference list, or No preference list, with a choice for candidates who are very highly rated if you choose to do so.  </w:t>
      </w:r>
    </w:p>
    <w:p w14:paraId="51193BDA" w14:textId="77777777" w:rsidR="00BC365F" w:rsidRPr="00BC365F" w:rsidRDefault="00BC365F" w:rsidP="00BC365F">
      <w:pPr>
        <w:numPr>
          <w:ilvl w:val="1"/>
          <w:numId w:val="14"/>
        </w:numPr>
        <w:spacing w:after="160" w:line="259" w:lineRule="auto"/>
        <w:contextualSpacing/>
        <w:rPr>
          <w:rFonts w:ascii="Calibri" w:eastAsia="Calibri" w:hAnsi="Calibri"/>
          <w:b/>
          <w:bCs/>
          <w:kern w:val="2"/>
          <w:sz w:val="22"/>
          <w:szCs w:val="22"/>
        </w:rPr>
      </w:pPr>
      <w:r w:rsidRPr="00BC365F">
        <w:rPr>
          <w:rFonts w:ascii="Calibri" w:eastAsia="Calibri" w:hAnsi="Calibri"/>
          <w:kern w:val="2"/>
          <w:sz w:val="22"/>
          <w:szCs w:val="22"/>
        </w:rPr>
        <w:t xml:space="preserve">Decide what format you want to use for interviewing SOAP applicants (Phone/Zoom/Teams etc). </w:t>
      </w:r>
    </w:p>
    <w:p w14:paraId="5019F54F" w14:textId="77777777" w:rsidR="00BC365F" w:rsidRPr="00BC365F" w:rsidRDefault="00BC365F" w:rsidP="00BC365F">
      <w:pPr>
        <w:numPr>
          <w:ilvl w:val="1"/>
          <w:numId w:val="14"/>
        </w:numPr>
        <w:spacing w:after="160" w:line="259" w:lineRule="auto"/>
        <w:contextualSpacing/>
        <w:rPr>
          <w:rFonts w:ascii="Calibri" w:eastAsia="Calibri" w:hAnsi="Calibri"/>
          <w:b/>
          <w:bCs/>
          <w:kern w:val="2"/>
          <w:sz w:val="22"/>
          <w:szCs w:val="22"/>
        </w:rPr>
      </w:pPr>
      <w:r w:rsidRPr="00BC365F">
        <w:rPr>
          <w:rFonts w:ascii="Calibri" w:eastAsia="Calibri" w:hAnsi="Calibri"/>
          <w:kern w:val="2"/>
          <w:sz w:val="22"/>
          <w:szCs w:val="22"/>
        </w:rPr>
        <w:t xml:space="preserve">Decide on length of interviews and goal number of SOAP interviews per open slot (Generally, more is better, but it will depend on your number of unfilled slots) 10-12 interviews per open slot is a good guideline. 15-30 minutes is typically enough time to interview an applicant. </w:t>
      </w:r>
    </w:p>
    <w:p w14:paraId="0EE4ACBF" w14:textId="77777777" w:rsidR="00BC365F" w:rsidRPr="00BC365F" w:rsidRDefault="00BC365F" w:rsidP="00BC365F">
      <w:pPr>
        <w:numPr>
          <w:ilvl w:val="1"/>
          <w:numId w:val="14"/>
        </w:numPr>
        <w:spacing w:after="160" w:line="259" w:lineRule="auto"/>
        <w:contextualSpacing/>
        <w:rPr>
          <w:rFonts w:ascii="Calibri" w:eastAsia="Calibri" w:hAnsi="Calibri"/>
          <w:b/>
          <w:bCs/>
          <w:kern w:val="2"/>
          <w:sz w:val="22"/>
          <w:szCs w:val="22"/>
        </w:rPr>
      </w:pPr>
      <w:r w:rsidRPr="00BC365F">
        <w:rPr>
          <w:rFonts w:ascii="Calibri" w:eastAsia="Calibri" w:hAnsi="Calibri"/>
          <w:kern w:val="2"/>
          <w:sz w:val="22"/>
          <w:szCs w:val="22"/>
        </w:rPr>
        <w:t>Decide how you want to schedule SOAP interviews and what the schedule will look like</w:t>
      </w:r>
    </w:p>
    <w:p w14:paraId="75C3D514" w14:textId="77777777" w:rsidR="00BC365F" w:rsidRPr="00BC365F" w:rsidRDefault="00BC365F" w:rsidP="00BC365F">
      <w:pPr>
        <w:numPr>
          <w:ilvl w:val="2"/>
          <w:numId w:val="14"/>
        </w:numPr>
        <w:spacing w:after="160" w:line="259" w:lineRule="auto"/>
        <w:contextualSpacing/>
        <w:rPr>
          <w:rFonts w:ascii="Calibri" w:eastAsia="Calibri" w:hAnsi="Calibri"/>
          <w:b/>
          <w:bCs/>
          <w:kern w:val="2"/>
          <w:sz w:val="22"/>
          <w:szCs w:val="22"/>
        </w:rPr>
      </w:pPr>
      <w:r w:rsidRPr="00BC365F">
        <w:rPr>
          <w:rFonts w:ascii="Calibri" w:eastAsia="Calibri" w:hAnsi="Calibri"/>
          <w:i/>
          <w:iCs/>
          <w:kern w:val="2"/>
          <w:sz w:val="22"/>
          <w:szCs w:val="22"/>
        </w:rPr>
        <w:t>Sign Up Genius</w:t>
      </w:r>
      <w:r w:rsidRPr="00BC365F">
        <w:rPr>
          <w:rFonts w:ascii="Calibri" w:eastAsia="Calibri" w:hAnsi="Calibri"/>
          <w:kern w:val="2"/>
          <w:sz w:val="22"/>
          <w:szCs w:val="22"/>
        </w:rPr>
        <w:t xml:space="preserve"> is a great option for this. Applicants really liked being able to sign up for a specific time slot. The basic account for Sign Up Genius if free to use which is also plus! </w:t>
      </w:r>
    </w:p>
    <w:p w14:paraId="74D25B38" w14:textId="77777777" w:rsidR="00BC365F" w:rsidRPr="00BC365F" w:rsidRDefault="00BC365F" w:rsidP="00BC365F">
      <w:pPr>
        <w:numPr>
          <w:ilvl w:val="2"/>
          <w:numId w:val="14"/>
        </w:numPr>
        <w:spacing w:after="160" w:line="259" w:lineRule="auto"/>
        <w:contextualSpacing/>
        <w:rPr>
          <w:rFonts w:ascii="Calibri" w:eastAsia="Calibri" w:hAnsi="Calibri"/>
          <w:b/>
          <w:bCs/>
          <w:kern w:val="2"/>
          <w:sz w:val="22"/>
          <w:szCs w:val="22"/>
        </w:rPr>
      </w:pPr>
      <w:r w:rsidRPr="00BC365F">
        <w:rPr>
          <w:rFonts w:ascii="Calibri" w:eastAsia="Calibri" w:hAnsi="Calibri"/>
          <w:kern w:val="2"/>
          <w:sz w:val="22"/>
          <w:szCs w:val="22"/>
        </w:rPr>
        <w:t xml:space="preserve">One option is to create a multi person schedule and just have breakout rooms on a video call. This will save time by allowing more than one candidate to interview simultaneously. </w:t>
      </w:r>
    </w:p>
    <w:p w14:paraId="45027665" w14:textId="77777777" w:rsidR="00BC365F" w:rsidRPr="00BC365F" w:rsidRDefault="00BC365F" w:rsidP="00BC365F">
      <w:pPr>
        <w:numPr>
          <w:ilvl w:val="2"/>
          <w:numId w:val="14"/>
        </w:numPr>
        <w:spacing w:after="160" w:line="259" w:lineRule="auto"/>
        <w:contextualSpacing/>
        <w:rPr>
          <w:rFonts w:ascii="Calibri" w:eastAsia="Calibri" w:hAnsi="Calibri"/>
          <w:b/>
          <w:bCs/>
          <w:kern w:val="2"/>
          <w:sz w:val="22"/>
          <w:szCs w:val="22"/>
        </w:rPr>
      </w:pPr>
      <w:r w:rsidRPr="00BC365F">
        <w:rPr>
          <w:rFonts w:ascii="Calibri" w:eastAsia="Calibri" w:hAnsi="Calibri"/>
          <w:kern w:val="2"/>
          <w:sz w:val="22"/>
          <w:szCs w:val="22"/>
        </w:rPr>
        <w:t xml:space="preserve">Because SOAP interviews can be scheduled/cancelled quickly, creating a shared schedule document that can be updated in real time will also help keep everyone up to date on schedules. </w:t>
      </w:r>
    </w:p>
    <w:p w14:paraId="0A84CEB2" w14:textId="77777777" w:rsidR="00BC365F" w:rsidRPr="00BC365F" w:rsidRDefault="00BC365F" w:rsidP="00BC365F">
      <w:pPr>
        <w:numPr>
          <w:ilvl w:val="1"/>
          <w:numId w:val="14"/>
        </w:numPr>
        <w:spacing w:after="160" w:line="259" w:lineRule="auto"/>
        <w:contextualSpacing/>
        <w:rPr>
          <w:rFonts w:ascii="Calibri" w:eastAsia="Calibri" w:hAnsi="Calibri"/>
          <w:b/>
          <w:bCs/>
          <w:kern w:val="2"/>
          <w:sz w:val="22"/>
          <w:szCs w:val="22"/>
        </w:rPr>
      </w:pPr>
      <w:r w:rsidRPr="00BC365F">
        <w:rPr>
          <w:rFonts w:ascii="Calibri" w:eastAsia="Calibri" w:hAnsi="Calibri"/>
          <w:kern w:val="2"/>
          <w:sz w:val="22"/>
          <w:szCs w:val="22"/>
        </w:rPr>
        <w:t>Review your attributes/custom statuses in ERAS and add any that you think will be helpful for SOAP</w:t>
      </w:r>
    </w:p>
    <w:p w14:paraId="23FA3983" w14:textId="77777777" w:rsidR="00BC365F" w:rsidRPr="00BC365F" w:rsidRDefault="00BC365F" w:rsidP="00BC365F">
      <w:pPr>
        <w:numPr>
          <w:ilvl w:val="2"/>
          <w:numId w:val="14"/>
        </w:numPr>
        <w:spacing w:after="160" w:line="259" w:lineRule="auto"/>
        <w:contextualSpacing/>
        <w:rPr>
          <w:rFonts w:ascii="Calibri" w:eastAsia="Calibri" w:hAnsi="Calibri"/>
          <w:b/>
          <w:bCs/>
          <w:kern w:val="2"/>
          <w:sz w:val="22"/>
          <w:szCs w:val="22"/>
        </w:rPr>
      </w:pPr>
      <w:r w:rsidRPr="00BC365F">
        <w:rPr>
          <w:rFonts w:ascii="Calibri" w:eastAsia="Calibri" w:hAnsi="Calibri"/>
          <w:kern w:val="2"/>
          <w:sz w:val="22"/>
          <w:szCs w:val="22"/>
        </w:rPr>
        <w:t>Ex: “Yes SOAP interview”, “No SOAP interview”, “Yes SOAP preference list”, “No SOAP preference list”</w:t>
      </w:r>
    </w:p>
    <w:p w14:paraId="517D2EEE" w14:textId="77777777" w:rsidR="00BC365F" w:rsidRPr="00BC365F" w:rsidRDefault="00BC365F" w:rsidP="00BC365F">
      <w:pPr>
        <w:numPr>
          <w:ilvl w:val="2"/>
          <w:numId w:val="14"/>
        </w:numPr>
        <w:spacing w:after="160" w:line="259" w:lineRule="auto"/>
        <w:contextualSpacing/>
        <w:rPr>
          <w:rFonts w:ascii="Calibri" w:eastAsia="Calibri" w:hAnsi="Calibri"/>
          <w:b/>
          <w:bCs/>
          <w:kern w:val="2"/>
          <w:sz w:val="22"/>
          <w:szCs w:val="22"/>
        </w:rPr>
      </w:pPr>
      <w:r w:rsidRPr="00BC365F">
        <w:rPr>
          <w:rFonts w:ascii="Calibri" w:eastAsia="Calibri" w:hAnsi="Calibri"/>
          <w:kern w:val="2"/>
          <w:sz w:val="22"/>
          <w:szCs w:val="22"/>
        </w:rPr>
        <w:t xml:space="preserve">Make sure you do this before Match week, as ERAS will be unavailable to programs in the SOAP until Tuesday morning. </w:t>
      </w:r>
    </w:p>
    <w:p w14:paraId="4A7E4038" w14:textId="77777777" w:rsidR="00BC365F" w:rsidRPr="00BC365F" w:rsidRDefault="00BC365F" w:rsidP="00BC365F">
      <w:pPr>
        <w:numPr>
          <w:ilvl w:val="0"/>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 xml:space="preserve">The Week of SOAP </w:t>
      </w:r>
    </w:p>
    <w:p w14:paraId="6872836D" w14:textId="77777777" w:rsidR="00BC365F" w:rsidRPr="00BC365F" w:rsidRDefault="00BC365F" w:rsidP="00BC365F">
      <w:pPr>
        <w:numPr>
          <w:ilvl w:val="1"/>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Monday</w:t>
      </w:r>
    </w:p>
    <w:p w14:paraId="0C28D9B2" w14:textId="77777777" w:rsidR="00BC365F" w:rsidRPr="00BC365F" w:rsidRDefault="00BC365F" w:rsidP="00BC365F">
      <w:pPr>
        <w:numPr>
          <w:ilvl w:val="2"/>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 xml:space="preserve">Once notified of unfilled slots, program wait one day, while applicants prepare their applications. </w:t>
      </w:r>
    </w:p>
    <w:p w14:paraId="16344720" w14:textId="77777777" w:rsidR="00BC365F" w:rsidRPr="00BC365F" w:rsidRDefault="00BC365F" w:rsidP="00BC365F">
      <w:pPr>
        <w:numPr>
          <w:ilvl w:val="2"/>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lastRenderedPageBreak/>
        <w:t xml:space="preserve">Use this time to confirm your SOAP team is ready to start review applications on Tuesday, and that your plan is in place. </w:t>
      </w:r>
    </w:p>
    <w:p w14:paraId="6E9958B6" w14:textId="77777777" w:rsidR="00BC365F" w:rsidRPr="00BC365F" w:rsidRDefault="00BC365F" w:rsidP="00BC365F">
      <w:pPr>
        <w:numPr>
          <w:ilvl w:val="1"/>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Tuesday-Wednesday</w:t>
      </w:r>
    </w:p>
    <w:p w14:paraId="0BED1FE7" w14:textId="77777777" w:rsidR="00BC365F" w:rsidRPr="00BC365F" w:rsidRDefault="00BC365F" w:rsidP="00BC365F">
      <w:pPr>
        <w:numPr>
          <w:ilvl w:val="2"/>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Begin reviewing applications (if you are on the West Coast, this will be very early!)</w:t>
      </w:r>
    </w:p>
    <w:p w14:paraId="22ED960B" w14:textId="77777777" w:rsidR="00BC365F" w:rsidRPr="00BC365F" w:rsidRDefault="00BC365F" w:rsidP="00BC365F">
      <w:pPr>
        <w:numPr>
          <w:ilvl w:val="2"/>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Start inviting applicants to interview as soon as you are ready. If possible, start doing interviews on Tuesday, and continue Wed all day/half day depending on your number of unfilled slots.</w:t>
      </w:r>
    </w:p>
    <w:p w14:paraId="0FA1F585" w14:textId="77777777" w:rsidR="00BC365F" w:rsidRPr="00BC365F" w:rsidRDefault="00BC365F" w:rsidP="00BC365F">
      <w:pPr>
        <w:numPr>
          <w:ilvl w:val="2"/>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PD can begin creating SOAP preference list on Tuesday.</w:t>
      </w:r>
    </w:p>
    <w:p w14:paraId="5354BAC5" w14:textId="77777777" w:rsidR="00BC365F" w:rsidRPr="00BC365F" w:rsidRDefault="00BC365F" w:rsidP="00BC365F">
      <w:pPr>
        <w:numPr>
          <w:ilvl w:val="1"/>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Thursday</w:t>
      </w:r>
    </w:p>
    <w:p w14:paraId="748DEE08" w14:textId="77777777" w:rsidR="00BC365F" w:rsidRPr="00BC365F" w:rsidRDefault="00BC365F" w:rsidP="00BC365F">
      <w:pPr>
        <w:numPr>
          <w:ilvl w:val="2"/>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 xml:space="preserve">SOAP rounds begin. Make sure the preference list is certified prior to each SOAP round. </w:t>
      </w:r>
    </w:p>
    <w:p w14:paraId="03F19A47" w14:textId="77777777" w:rsidR="00BC365F" w:rsidRPr="00BC365F" w:rsidRDefault="00BC365F" w:rsidP="00BC365F">
      <w:pPr>
        <w:numPr>
          <w:ilvl w:val="2"/>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 xml:space="preserve">SOAP ends on Thursday afternoon. </w:t>
      </w:r>
    </w:p>
    <w:p w14:paraId="66B84286" w14:textId="77777777" w:rsidR="00BC365F" w:rsidRPr="00BC365F" w:rsidRDefault="00BC365F" w:rsidP="00BC365F">
      <w:pPr>
        <w:numPr>
          <w:ilvl w:val="1"/>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 xml:space="preserve">Friday </w:t>
      </w:r>
    </w:p>
    <w:p w14:paraId="45DCF961" w14:textId="77777777" w:rsidR="00BC365F" w:rsidRPr="00BC365F" w:rsidRDefault="00BC365F" w:rsidP="00BC365F">
      <w:pPr>
        <w:numPr>
          <w:ilvl w:val="2"/>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 xml:space="preserve">Match Day! Announce your new residents and congratulate yourself on a job well done. </w:t>
      </w:r>
    </w:p>
    <w:p w14:paraId="4957CAE4" w14:textId="77777777" w:rsidR="00BC365F" w:rsidRPr="00BC365F" w:rsidRDefault="00BC365F" w:rsidP="00BC365F">
      <w:pPr>
        <w:numPr>
          <w:ilvl w:val="2"/>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 xml:space="preserve">Once Match and SOAP officially concludes, you can attempt to fill any open slots through other means. The majority of programs that participate in SOAP are able to fill their open slots within the SOAP. </w:t>
      </w:r>
    </w:p>
    <w:p w14:paraId="480F5FB3" w14:textId="77777777" w:rsidR="00BC365F" w:rsidRPr="00BC365F" w:rsidRDefault="00BC365F" w:rsidP="00BC365F">
      <w:pPr>
        <w:numPr>
          <w:ilvl w:val="0"/>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Other tips</w:t>
      </w:r>
    </w:p>
    <w:p w14:paraId="10D72BD3" w14:textId="77777777" w:rsidR="00BC365F" w:rsidRPr="00BC365F" w:rsidRDefault="00BC365F" w:rsidP="00BC365F">
      <w:pPr>
        <w:numPr>
          <w:ilvl w:val="1"/>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 xml:space="preserve">Make sure you are taking care of yourself. SOAP can be exhausting. Gather your snacks, coffee/tea, water bottle and anything else you need to get through the week. </w:t>
      </w:r>
    </w:p>
    <w:p w14:paraId="29B8F04E" w14:textId="77777777" w:rsidR="00BC365F" w:rsidRPr="00BC365F" w:rsidRDefault="00BC365F" w:rsidP="00BC365F">
      <w:pPr>
        <w:numPr>
          <w:ilvl w:val="1"/>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Wear something comfortable. You are going to have some long days at the office.</w:t>
      </w:r>
    </w:p>
    <w:p w14:paraId="36E7B215" w14:textId="77777777" w:rsidR="00BC365F" w:rsidRPr="00BC365F" w:rsidRDefault="00BC365F" w:rsidP="00BC365F">
      <w:pPr>
        <w:numPr>
          <w:ilvl w:val="1"/>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 xml:space="preserve">Let others in your institution know that you and your program colleagues are going to be on a tight timeline if you end up doing SOAP, so other meetings may need to be rescheduled that week. </w:t>
      </w:r>
    </w:p>
    <w:p w14:paraId="71A7AFFC" w14:textId="77777777" w:rsidR="00BC365F" w:rsidRPr="00BC365F" w:rsidRDefault="00BC365F" w:rsidP="00BC365F">
      <w:pPr>
        <w:numPr>
          <w:ilvl w:val="1"/>
          <w:numId w:val="14"/>
        </w:numPr>
        <w:spacing w:after="160" w:line="259" w:lineRule="auto"/>
        <w:contextualSpacing/>
        <w:rPr>
          <w:rFonts w:ascii="Calibri" w:eastAsia="Calibri" w:hAnsi="Calibri"/>
          <w:kern w:val="2"/>
          <w:sz w:val="22"/>
          <w:szCs w:val="22"/>
        </w:rPr>
      </w:pPr>
      <w:r w:rsidRPr="00BC365F">
        <w:rPr>
          <w:rFonts w:ascii="Calibri" w:eastAsia="Calibri" w:hAnsi="Calibri"/>
          <w:kern w:val="2"/>
          <w:sz w:val="22"/>
          <w:szCs w:val="22"/>
        </w:rPr>
        <w:t xml:space="preserve">You are not alone! Take advantage of ERAS and NRMP support for any technical questions. Reach out to your fellow administrators too. People are happy to help. </w:t>
      </w:r>
    </w:p>
    <w:p w14:paraId="49174704" w14:textId="77777777" w:rsidR="00BC365F" w:rsidRPr="00350A36" w:rsidRDefault="00BC365F" w:rsidP="00350A36">
      <w:pPr>
        <w:tabs>
          <w:tab w:val="left" w:pos="4200"/>
        </w:tabs>
        <w:rPr>
          <w:rFonts w:ascii="Arial" w:hAnsi="Arial" w:cs="Arial"/>
          <w:sz w:val="14"/>
          <w:szCs w:val="14"/>
        </w:rPr>
      </w:pPr>
    </w:p>
    <w:sectPr w:rsidR="00BC365F" w:rsidRPr="00350A36" w:rsidSect="00CB24F7">
      <w:headerReference w:type="default" r:id="rId15"/>
      <w:pgSz w:w="12240" w:h="15840"/>
      <w:pgMar w:top="288" w:right="720" w:bottom="180" w:left="360" w:header="27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BDB3" w14:textId="77777777" w:rsidR="00CB24F7" w:rsidRDefault="00CB24F7" w:rsidP="00F25AC9">
      <w:r>
        <w:separator/>
      </w:r>
    </w:p>
  </w:endnote>
  <w:endnote w:type="continuationSeparator" w:id="0">
    <w:p w14:paraId="7CACF437" w14:textId="77777777" w:rsidR="00CB24F7" w:rsidRDefault="00CB24F7" w:rsidP="00F2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19A5" w14:textId="77777777" w:rsidR="00CB24F7" w:rsidRDefault="00CB24F7" w:rsidP="00F25AC9">
      <w:r>
        <w:separator/>
      </w:r>
    </w:p>
  </w:footnote>
  <w:footnote w:type="continuationSeparator" w:id="0">
    <w:p w14:paraId="182A8168" w14:textId="77777777" w:rsidR="00CB24F7" w:rsidRDefault="00CB24F7" w:rsidP="00F2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DDE1" w14:textId="77777777" w:rsidR="00F25AC9" w:rsidRDefault="00F25AC9" w:rsidP="00F25AC9">
    <w:pPr>
      <w:pStyle w:val="Header"/>
      <w:ind w:left="4140"/>
      <w:jc w:val="center"/>
    </w:pPr>
    <w:r w:rsidRPr="003158C8">
      <w:rPr>
        <w:bCs/>
        <w:i/>
        <w:iCs/>
        <w:sz w:val="36"/>
        <w:szCs w:val="36"/>
      </w:rPr>
      <w:t>Association of Family Medicine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8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2572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BED2E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BFD2157"/>
    <w:multiLevelType w:val="hybridMultilevel"/>
    <w:tmpl w:val="587E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5532"/>
    <w:multiLevelType w:val="hybridMultilevel"/>
    <w:tmpl w:val="6F8C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E0A80"/>
    <w:multiLevelType w:val="hybridMultilevel"/>
    <w:tmpl w:val="1C84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B7F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46039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4D87BF6"/>
    <w:multiLevelType w:val="hybridMultilevel"/>
    <w:tmpl w:val="842E4160"/>
    <w:lvl w:ilvl="0" w:tplc="659C666E">
      <w:start w:val="1"/>
      <w:numFmt w:val="decimal"/>
      <w:lvlText w:val="%1."/>
      <w:lvlJc w:val="left"/>
      <w:pPr>
        <w:ind w:left="720" w:hanging="360"/>
      </w:pPr>
      <w:rPr>
        <w:rFonts w:ascii="Calibri" w:eastAsia="Calibri" w:hAnsi="Calibri" w:cs="Times New Roman"/>
        <w:b/>
        <w:bCs/>
      </w:rPr>
    </w:lvl>
    <w:lvl w:ilvl="1" w:tplc="04090009">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273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4FE52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EE842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5EE173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E0B584E"/>
    <w:multiLevelType w:val="hybridMultilevel"/>
    <w:tmpl w:val="F5AA0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97478717">
    <w:abstractNumId w:val="5"/>
  </w:num>
  <w:num w:numId="2" w16cid:durableId="108821823">
    <w:abstractNumId w:val="4"/>
  </w:num>
  <w:num w:numId="3" w16cid:durableId="926112018">
    <w:abstractNumId w:val="3"/>
  </w:num>
  <w:num w:numId="4" w16cid:durableId="1260791168">
    <w:abstractNumId w:val="13"/>
  </w:num>
  <w:num w:numId="5" w16cid:durableId="1673874269">
    <w:abstractNumId w:val="9"/>
  </w:num>
  <w:num w:numId="6" w16cid:durableId="1854683644">
    <w:abstractNumId w:val="12"/>
  </w:num>
  <w:num w:numId="7" w16cid:durableId="818494147">
    <w:abstractNumId w:val="0"/>
  </w:num>
  <w:num w:numId="8" w16cid:durableId="189337461">
    <w:abstractNumId w:val="10"/>
  </w:num>
  <w:num w:numId="9" w16cid:durableId="983196508">
    <w:abstractNumId w:val="2"/>
  </w:num>
  <w:num w:numId="10" w16cid:durableId="2070032919">
    <w:abstractNumId w:val="7"/>
  </w:num>
  <w:num w:numId="11" w16cid:durableId="1198472104">
    <w:abstractNumId w:val="1"/>
  </w:num>
  <w:num w:numId="12" w16cid:durableId="1597785264">
    <w:abstractNumId w:val="11"/>
  </w:num>
  <w:num w:numId="13" w16cid:durableId="1766151142">
    <w:abstractNumId w:val="6"/>
  </w:num>
  <w:num w:numId="14" w16cid:durableId="16280773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8C"/>
    <w:rsid w:val="00010A5E"/>
    <w:rsid w:val="000179BA"/>
    <w:rsid w:val="000317AB"/>
    <w:rsid w:val="000340A3"/>
    <w:rsid w:val="000411B7"/>
    <w:rsid w:val="00041B23"/>
    <w:rsid w:val="0008608C"/>
    <w:rsid w:val="000A7708"/>
    <w:rsid w:val="000C08BC"/>
    <w:rsid w:val="000C1E6A"/>
    <w:rsid w:val="000C4278"/>
    <w:rsid w:val="000C7AB0"/>
    <w:rsid w:val="000D7DC7"/>
    <w:rsid w:val="000E057C"/>
    <w:rsid w:val="000F0ECC"/>
    <w:rsid w:val="000F53D7"/>
    <w:rsid w:val="001127FC"/>
    <w:rsid w:val="0011748B"/>
    <w:rsid w:val="00134D84"/>
    <w:rsid w:val="001524AE"/>
    <w:rsid w:val="0015457C"/>
    <w:rsid w:val="0015736F"/>
    <w:rsid w:val="00165479"/>
    <w:rsid w:val="001707F1"/>
    <w:rsid w:val="00170BC8"/>
    <w:rsid w:val="001A3F6A"/>
    <w:rsid w:val="001C0F38"/>
    <w:rsid w:val="001C5492"/>
    <w:rsid w:val="001D333D"/>
    <w:rsid w:val="00205F17"/>
    <w:rsid w:val="00223750"/>
    <w:rsid w:val="00226D04"/>
    <w:rsid w:val="002645AD"/>
    <w:rsid w:val="0028063D"/>
    <w:rsid w:val="00287B45"/>
    <w:rsid w:val="0029153F"/>
    <w:rsid w:val="002A6F88"/>
    <w:rsid w:val="002D10B0"/>
    <w:rsid w:val="003158C8"/>
    <w:rsid w:val="00324CC8"/>
    <w:rsid w:val="00350A36"/>
    <w:rsid w:val="003577F9"/>
    <w:rsid w:val="003676AE"/>
    <w:rsid w:val="00384A8D"/>
    <w:rsid w:val="00391CAE"/>
    <w:rsid w:val="003921E3"/>
    <w:rsid w:val="003B13C3"/>
    <w:rsid w:val="003B253E"/>
    <w:rsid w:val="003C22CF"/>
    <w:rsid w:val="003C31F9"/>
    <w:rsid w:val="00432713"/>
    <w:rsid w:val="00440BCB"/>
    <w:rsid w:val="00452CCF"/>
    <w:rsid w:val="00495CE4"/>
    <w:rsid w:val="004B5DDF"/>
    <w:rsid w:val="004F0493"/>
    <w:rsid w:val="004F18DD"/>
    <w:rsid w:val="00510DBF"/>
    <w:rsid w:val="00521EC8"/>
    <w:rsid w:val="00537F98"/>
    <w:rsid w:val="0054610A"/>
    <w:rsid w:val="00590E57"/>
    <w:rsid w:val="005A1ACB"/>
    <w:rsid w:val="005D5110"/>
    <w:rsid w:val="005E7675"/>
    <w:rsid w:val="00616C39"/>
    <w:rsid w:val="00643A99"/>
    <w:rsid w:val="00650760"/>
    <w:rsid w:val="006621A1"/>
    <w:rsid w:val="00685593"/>
    <w:rsid w:val="00685F5F"/>
    <w:rsid w:val="006A37DE"/>
    <w:rsid w:val="006A42E1"/>
    <w:rsid w:val="0070122E"/>
    <w:rsid w:val="0070315A"/>
    <w:rsid w:val="007067A8"/>
    <w:rsid w:val="00714573"/>
    <w:rsid w:val="00734638"/>
    <w:rsid w:val="00735103"/>
    <w:rsid w:val="007404A2"/>
    <w:rsid w:val="0074766E"/>
    <w:rsid w:val="007559F3"/>
    <w:rsid w:val="00756B1F"/>
    <w:rsid w:val="0076437D"/>
    <w:rsid w:val="007B39E2"/>
    <w:rsid w:val="007C73E2"/>
    <w:rsid w:val="007D6F20"/>
    <w:rsid w:val="007E17C5"/>
    <w:rsid w:val="00800D8C"/>
    <w:rsid w:val="008322EA"/>
    <w:rsid w:val="008354D3"/>
    <w:rsid w:val="008405DA"/>
    <w:rsid w:val="00864E83"/>
    <w:rsid w:val="008728B3"/>
    <w:rsid w:val="00880E1E"/>
    <w:rsid w:val="00881441"/>
    <w:rsid w:val="00887D0A"/>
    <w:rsid w:val="008C1777"/>
    <w:rsid w:val="008D6BF2"/>
    <w:rsid w:val="008F30DA"/>
    <w:rsid w:val="008F393A"/>
    <w:rsid w:val="00901A37"/>
    <w:rsid w:val="00901BA5"/>
    <w:rsid w:val="009101A0"/>
    <w:rsid w:val="00925390"/>
    <w:rsid w:val="00971BF3"/>
    <w:rsid w:val="00973746"/>
    <w:rsid w:val="009A4E6C"/>
    <w:rsid w:val="009A4F90"/>
    <w:rsid w:val="009B3773"/>
    <w:rsid w:val="009C338E"/>
    <w:rsid w:val="009E0400"/>
    <w:rsid w:val="009F2BF2"/>
    <w:rsid w:val="00A00420"/>
    <w:rsid w:val="00A12A2A"/>
    <w:rsid w:val="00A425A3"/>
    <w:rsid w:val="00A5643B"/>
    <w:rsid w:val="00A82DA6"/>
    <w:rsid w:val="00AC7AC7"/>
    <w:rsid w:val="00AD1567"/>
    <w:rsid w:val="00AD1C5B"/>
    <w:rsid w:val="00AD389D"/>
    <w:rsid w:val="00B15FC0"/>
    <w:rsid w:val="00B17A36"/>
    <w:rsid w:val="00B30624"/>
    <w:rsid w:val="00B557FB"/>
    <w:rsid w:val="00B83015"/>
    <w:rsid w:val="00BC365F"/>
    <w:rsid w:val="00BF13EE"/>
    <w:rsid w:val="00BF5BCE"/>
    <w:rsid w:val="00C0588E"/>
    <w:rsid w:val="00C05990"/>
    <w:rsid w:val="00C1395A"/>
    <w:rsid w:val="00C17930"/>
    <w:rsid w:val="00C17CEF"/>
    <w:rsid w:val="00C23DEF"/>
    <w:rsid w:val="00C51802"/>
    <w:rsid w:val="00C7412B"/>
    <w:rsid w:val="00C741DD"/>
    <w:rsid w:val="00C93BCA"/>
    <w:rsid w:val="00C94AFC"/>
    <w:rsid w:val="00CA2E52"/>
    <w:rsid w:val="00CB24F7"/>
    <w:rsid w:val="00CB7F13"/>
    <w:rsid w:val="00CD584D"/>
    <w:rsid w:val="00CD680C"/>
    <w:rsid w:val="00CE4FBD"/>
    <w:rsid w:val="00D529B8"/>
    <w:rsid w:val="00D54FF5"/>
    <w:rsid w:val="00D619A6"/>
    <w:rsid w:val="00D671AE"/>
    <w:rsid w:val="00D730A4"/>
    <w:rsid w:val="00D824D5"/>
    <w:rsid w:val="00D9081B"/>
    <w:rsid w:val="00D93DDD"/>
    <w:rsid w:val="00D95DD3"/>
    <w:rsid w:val="00DB6669"/>
    <w:rsid w:val="00DC59C3"/>
    <w:rsid w:val="00DE752B"/>
    <w:rsid w:val="00DF6221"/>
    <w:rsid w:val="00DF79E2"/>
    <w:rsid w:val="00E017F6"/>
    <w:rsid w:val="00E21DD0"/>
    <w:rsid w:val="00E61195"/>
    <w:rsid w:val="00E66301"/>
    <w:rsid w:val="00EE5B89"/>
    <w:rsid w:val="00F127EC"/>
    <w:rsid w:val="00F25AC9"/>
    <w:rsid w:val="00F43B77"/>
    <w:rsid w:val="00F53695"/>
    <w:rsid w:val="00F575C2"/>
    <w:rsid w:val="00F8225B"/>
    <w:rsid w:val="00F87E1B"/>
    <w:rsid w:val="00FA71AD"/>
    <w:rsid w:val="00FB582D"/>
    <w:rsid w:val="00FC7F6D"/>
    <w:rsid w:val="00FD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74BBE0F6"/>
  <w15:chartTrackingRefBased/>
  <w15:docId w15:val="{E44BDEF0-3F07-4E8D-A425-98BE0D9C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1F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C7AB0"/>
    <w:rPr>
      <w:color w:val="0000FF"/>
      <w:u w:val="single"/>
    </w:rPr>
  </w:style>
  <w:style w:type="paragraph" w:styleId="BalloonText">
    <w:name w:val="Balloon Text"/>
    <w:basedOn w:val="Normal"/>
    <w:semiHidden/>
    <w:rsid w:val="005D5110"/>
    <w:rPr>
      <w:rFonts w:ascii="Tahoma" w:hAnsi="Tahoma" w:cs="Tahoma"/>
      <w:sz w:val="16"/>
      <w:szCs w:val="16"/>
    </w:rPr>
  </w:style>
  <w:style w:type="character" w:styleId="UnresolvedMention">
    <w:name w:val="Unresolved Mention"/>
    <w:uiPriority w:val="99"/>
    <w:semiHidden/>
    <w:unhideWhenUsed/>
    <w:rsid w:val="00F53695"/>
    <w:rPr>
      <w:color w:val="808080"/>
      <w:shd w:val="clear" w:color="auto" w:fill="E6E6E6"/>
    </w:rPr>
  </w:style>
  <w:style w:type="paragraph" w:styleId="Header">
    <w:name w:val="header"/>
    <w:basedOn w:val="Normal"/>
    <w:link w:val="HeaderChar"/>
    <w:uiPriority w:val="99"/>
    <w:unhideWhenUsed/>
    <w:rsid w:val="00F25AC9"/>
    <w:pPr>
      <w:tabs>
        <w:tab w:val="center" w:pos="4680"/>
        <w:tab w:val="right" w:pos="9360"/>
      </w:tabs>
    </w:pPr>
  </w:style>
  <w:style w:type="character" w:customStyle="1" w:styleId="HeaderChar">
    <w:name w:val="Header Char"/>
    <w:link w:val="Header"/>
    <w:uiPriority w:val="99"/>
    <w:rsid w:val="00F25AC9"/>
    <w:rPr>
      <w:sz w:val="24"/>
      <w:szCs w:val="24"/>
    </w:rPr>
  </w:style>
  <w:style w:type="paragraph" w:styleId="Footer">
    <w:name w:val="footer"/>
    <w:basedOn w:val="Normal"/>
    <w:link w:val="FooterChar"/>
    <w:uiPriority w:val="99"/>
    <w:unhideWhenUsed/>
    <w:rsid w:val="00F25AC9"/>
    <w:pPr>
      <w:tabs>
        <w:tab w:val="center" w:pos="4680"/>
        <w:tab w:val="right" w:pos="9360"/>
      </w:tabs>
    </w:pPr>
  </w:style>
  <w:style w:type="character" w:customStyle="1" w:styleId="FooterChar">
    <w:name w:val="Footer Char"/>
    <w:link w:val="Footer"/>
    <w:uiPriority w:val="99"/>
    <w:rsid w:val="00F25A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rigondm@health.missouri.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inity.Turner@chcw.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rigondm@health.missouri.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inity.Turner@chc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PT-SHARED\FPR%20Office%20Staff\Greenwood\AF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5C9BE8079454FBB17DAC0629B1E80" ma:contentTypeVersion="8" ma:contentTypeDescription="Create a new document." ma:contentTypeScope="" ma:versionID="2b164957f90e9343040d18b8d18c4065">
  <xsd:schema xmlns:xsd="http://www.w3.org/2001/XMLSchema" xmlns:xs="http://www.w3.org/2001/XMLSchema" xmlns:p="http://schemas.microsoft.com/office/2006/metadata/properties" xmlns:ns3="698f22f1-5e3b-40a4-9ff8-8397cde41798" targetNamespace="http://schemas.microsoft.com/office/2006/metadata/properties" ma:root="true" ma:fieldsID="cd53a7e369fd2719612927e0caff6515" ns3:_="">
    <xsd:import namespace="698f22f1-5e3b-40a4-9ff8-8397cde41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22f1-5e3b-40a4-9ff8-8397cde41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AE913-E142-4326-9047-5B1AD905A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f22f1-5e3b-40a4-9ff8-8397cde41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E8520-34A1-454F-BE02-5667397A6A46}">
  <ds:schemaRefs>
    <ds:schemaRef ds:uri="http://schemas.microsoft.com/sharepoint/v3/contenttype/forms"/>
  </ds:schemaRefs>
</ds:datastoreItem>
</file>

<file path=customXml/itemProps3.xml><?xml version="1.0" encoding="utf-8"?>
<ds:datastoreItem xmlns:ds="http://schemas.openxmlformats.org/officeDocument/2006/customXml" ds:itemID="{D5604DC0-1E27-459C-A050-EC61652A29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AFMA letterhead.dot</Template>
  <TotalTime>1</TotalTime>
  <Pages>3</Pages>
  <Words>1045</Words>
  <Characters>5959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6991</CharactersWithSpaces>
  <SharedDoc>false</SharedDoc>
  <HLinks>
    <vt:vector size="12" baseType="variant">
      <vt:variant>
        <vt:i4>5963833</vt:i4>
      </vt:variant>
      <vt:variant>
        <vt:i4>3</vt:i4>
      </vt:variant>
      <vt:variant>
        <vt:i4>0</vt:i4>
      </vt:variant>
      <vt:variant>
        <vt:i4>5</vt:i4>
      </vt:variant>
      <vt:variant>
        <vt:lpwstr>mailto:Trinity.Turner@chcw.org</vt:lpwstr>
      </vt:variant>
      <vt:variant>
        <vt:lpwstr/>
      </vt:variant>
      <vt:variant>
        <vt:i4>5832741</vt:i4>
      </vt:variant>
      <vt:variant>
        <vt:i4>0</vt:i4>
      </vt:variant>
      <vt:variant>
        <vt:i4>0</vt:i4>
      </vt:variant>
      <vt:variant>
        <vt:i4>5</vt:i4>
      </vt:variant>
      <vt:variant>
        <vt:lpwstr>mailto:herigondm@health.missouri.edu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Sheri Price</dc:creator>
  <cp:keywords/>
  <cp:lastModifiedBy>Egger, Deborah L.</cp:lastModifiedBy>
  <cp:revision>2</cp:revision>
  <cp:lastPrinted>2008-04-11T19:46:00Z</cp:lastPrinted>
  <dcterms:created xsi:type="dcterms:W3CDTF">2024-03-22T11:07:00Z</dcterms:created>
  <dcterms:modified xsi:type="dcterms:W3CDTF">2024-03-22T11:07:00Z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ContentTypeId">
    <vt:lpwstr>0x0101001CC5C9BE8079454FBB17DAC0629B1E80</vt:lpwstr>
  </property>
</Properties>
</file>