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5FA2" w14:textId="423E7772" w:rsidR="00FD5694" w:rsidRPr="00F25AC9" w:rsidRDefault="00B8214F" w:rsidP="00F25AC9">
      <w:pPr>
        <w:widowControl w:val="0"/>
        <w:autoSpaceDE w:val="0"/>
        <w:autoSpaceDN w:val="0"/>
        <w:adjustRightInd w:val="0"/>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728" behindDoc="0" locked="0" layoutInCell="1" allowOverlap="1" wp14:anchorId="639576EC" wp14:editId="00A936EF">
                <wp:simplePos x="0" y="0"/>
                <wp:positionH relativeFrom="column">
                  <wp:posOffset>2013585</wp:posOffset>
                </wp:positionH>
                <wp:positionV relativeFrom="paragraph">
                  <wp:posOffset>17145</wp:posOffset>
                </wp:positionV>
                <wp:extent cx="4943475" cy="8978900"/>
                <wp:effectExtent l="0" t="0" r="0" b="0"/>
                <wp:wrapNone/>
                <wp:docPr id="13375023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97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9944" w14:textId="77777777" w:rsidR="0000748F" w:rsidRPr="0000748F" w:rsidRDefault="0000748F" w:rsidP="0000748F">
                            <w:pPr>
                              <w:spacing w:after="160" w:line="259" w:lineRule="auto"/>
                              <w:jc w:val="center"/>
                              <w:rPr>
                                <w:rFonts w:ascii="Calibri" w:eastAsia="Calibri" w:hAnsi="Calibri"/>
                                <w:sz w:val="22"/>
                                <w:szCs w:val="22"/>
                              </w:rPr>
                            </w:pPr>
                            <w:r w:rsidRPr="0000748F">
                              <w:rPr>
                                <w:rFonts w:ascii="Calibri" w:eastAsia="Calibri" w:hAnsi="Calibri"/>
                                <w:sz w:val="22"/>
                                <w:szCs w:val="22"/>
                              </w:rPr>
                              <w:t>Graduate Medical Education Funding by CMS for Administrative Personnel</w:t>
                            </w:r>
                          </w:p>
                          <w:p w14:paraId="5B108D09"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Topic: </w:t>
                            </w:r>
                            <w:r w:rsidRPr="0000748F">
                              <w:t>GME Financing and IRIS Report</w:t>
                            </w:r>
                          </w:p>
                          <w:p w14:paraId="24FF691D"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Facilitator 1 Name: Sharon Smith</w:t>
                            </w:r>
                          </w:p>
                          <w:p w14:paraId="75704504"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Facilitator 1 Email: </w:t>
                            </w:r>
                            <w:hyperlink r:id="rId10" w:history="1">
                              <w:r w:rsidRPr="0000748F">
                                <w:rPr>
                                  <w:rFonts w:ascii="Calibri" w:eastAsia="Calibri" w:hAnsi="Calibri"/>
                                  <w:color w:val="0563C1"/>
                                  <w:sz w:val="22"/>
                                  <w:szCs w:val="22"/>
                                  <w:u w:val="single"/>
                                </w:rPr>
                                <w:t>Sharon.smith@ccmhhealth.com</w:t>
                              </w:r>
                            </w:hyperlink>
                            <w:r w:rsidRPr="0000748F">
                              <w:rPr>
                                <w:rFonts w:ascii="Calibri" w:eastAsia="Calibri" w:hAnsi="Calibri"/>
                                <w:sz w:val="22"/>
                                <w:szCs w:val="22"/>
                              </w:rPr>
                              <w:t xml:space="preserve"> </w:t>
                            </w:r>
                          </w:p>
                          <w:p w14:paraId="6F148F3B" w14:textId="77777777" w:rsidR="0000748F" w:rsidRPr="0000748F" w:rsidRDefault="0000748F" w:rsidP="0000748F">
                            <w:pPr>
                              <w:spacing w:after="160" w:line="259" w:lineRule="auto"/>
                              <w:rPr>
                                <w:rFonts w:ascii="Calibri" w:eastAsia="Calibri" w:hAnsi="Calibri"/>
                                <w:sz w:val="22"/>
                                <w:szCs w:val="22"/>
                              </w:rPr>
                            </w:pPr>
                          </w:p>
                          <w:p w14:paraId="02C7B01E"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Objective 1: At the end of this session the attendee will better understand the CMS CAP. </w:t>
                            </w:r>
                          </w:p>
                          <w:p w14:paraId="41BC0EBE"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Objective 2: At the end of this session the attendee will better understand GME reimbursement as structured for CMS </w:t>
                            </w:r>
                            <w:proofErr w:type="gramStart"/>
                            <w:r w:rsidRPr="0000748F">
                              <w:rPr>
                                <w:rFonts w:ascii="Calibri" w:eastAsia="Calibri" w:hAnsi="Calibri"/>
                                <w:sz w:val="22"/>
                                <w:szCs w:val="22"/>
                              </w:rPr>
                              <w:t>funding</w:t>
                            </w:r>
                            <w:proofErr w:type="gramEnd"/>
                          </w:p>
                          <w:p w14:paraId="668E706E"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Objective 3: At the end of this session the attendee will understand the basic components of the IRIS report.</w:t>
                            </w:r>
                          </w:p>
                          <w:p w14:paraId="017C21E7" w14:textId="77777777" w:rsidR="0000748F" w:rsidRPr="0000748F" w:rsidRDefault="0000748F" w:rsidP="0000748F">
                            <w:pPr>
                              <w:spacing w:after="160" w:line="259" w:lineRule="auto"/>
                              <w:rPr>
                                <w:rFonts w:ascii="Calibri" w:eastAsia="Calibri" w:hAnsi="Calibri"/>
                                <w:sz w:val="22"/>
                                <w:szCs w:val="22"/>
                              </w:rPr>
                            </w:pPr>
                          </w:p>
                          <w:p w14:paraId="122D4AA7"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Important Takeaways: </w:t>
                            </w:r>
                          </w:p>
                          <w:p w14:paraId="6E9590D4"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There are other ways to get funded but this </w:t>
                            </w:r>
                            <w:proofErr w:type="gramStart"/>
                            <w:r w:rsidRPr="0000748F">
                              <w:rPr>
                                <w:rFonts w:ascii="Calibri" w:eastAsia="Calibri" w:hAnsi="Calibri"/>
                                <w:sz w:val="22"/>
                                <w:szCs w:val="22"/>
                              </w:rPr>
                              <w:t>table top</w:t>
                            </w:r>
                            <w:proofErr w:type="gramEnd"/>
                            <w:r w:rsidRPr="0000748F">
                              <w:rPr>
                                <w:rFonts w:ascii="Calibri" w:eastAsia="Calibri" w:hAnsi="Calibri"/>
                                <w:sz w:val="22"/>
                                <w:szCs w:val="22"/>
                              </w:rPr>
                              <w:t xml:space="preserve"> is to discuss CMS Funding.</w:t>
                            </w:r>
                          </w:p>
                          <w:p w14:paraId="7AE20824"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Check with your finance off to see if your institution is in the “CAP building years” or if you have reached your CAP.  This is the number of residents approved by CMS for GME funding.</w:t>
                            </w:r>
                          </w:p>
                          <w:p w14:paraId="4C5F3DB2"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If you are in the years when your organization is in the CAP building years be aware that taking a resident who will train beyond their designated training period could permanently reduce our DGME cap.</w:t>
                            </w:r>
                          </w:p>
                          <w:p w14:paraId="7CCEAFCD"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If your organization has already met their CAP then no matter how many residents you have, or if they are unfunded (meaning past their CME CAP) it does not change your CAP.</w:t>
                            </w:r>
                          </w:p>
                          <w:p w14:paraId="203B3905"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FTEs are the main driver for Indirect Medical Education (IME) and (DGME) reimbursement – this is done by </w:t>
                            </w:r>
                            <w:proofErr w:type="gramStart"/>
                            <w:r w:rsidRPr="0000748F">
                              <w:rPr>
                                <w:rFonts w:ascii="Calibri" w:eastAsia="Calibri" w:hAnsi="Calibri"/>
                                <w:sz w:val="22"/>
                                <w:szCs w:val="22"/>
                              </w:rPr>
                              <w:t>calculation</w:t>
                            </w:r>
                            <w:proofErr w:type="gramEnd"/>
                          </w:p>
                          <w:p w14:paraId="1B073DE0"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If using a resident software below are some of the things keep in mind: how long they have been in residency and their specialty impacts funding, where a resident </w:t>
                            </w:r>
                            <w:proofErr w:type="gramStart"/>
                            <w:r w:rsidRPr="0000748F">
                              <w:rPr>
                                <w:rFonts w:ascii="Calibri" w:eastAsia="Calibri" w:hAnsi="Calibri"/>
                                <w:sz w:val="22"/>
                                <w:szCs w:val="22"/>
                              </w:rPr>
                              <w:t>rotates</w:t>
                            </w:r>
                            <w:proofErr w:type="gramEnd"/>
                            <w:r w:rsidRPr="0000748F">
                              <w:rPr>
                                <w:rFonts w:ascii="Calibri" w:eastAsia="Calibri" w:hAnsi="Calibri"/>
                                <w:sz w:val="22"/>
                                <w:szCs w:val="22"/>
                              </w:rPr>
                              <w:t xml:space="preserve"> and type of rotation all impacts funding.</w:t>
                            </w:r>
                          </w:p>
                          <w:p w14:paraId="7FDD71AB"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For the reimbursement of their </w:t>
                            </w:r>
                            <w:proofErr w:type="gramStart"/>
                            <w:r w:rsidRPr="0000748F">
                              <w:rPr>
                                <w:rFonts w:ascii="Calibri" w:eastAsia="Calibri" w:hAnsi="Calibri"/>
                                <w:sz w:val="22"/>
                                <w:szCs w:val="22"/>
                              </w:rPr>
                              <w:t>specialty</w:t>
                            </w:r>
                            <w:proofErr w:type="gramEnd"/>
                            <w:r w:rsidRPr="0000748F">
                              <w:rPr>
                                <w:rFonts w:ascii="Calibri" w:eastAsia="Calibri" w:hAnsi="Calibri"/>
                                <w:sz w:val="22"/>
                                <w:szCs w:val="22"/>
                              </w:rPr>
                              <w:t xml:space="preserve"> it is dependent on the number of years required to complete residency.  This is set when the resident is accepted to a specialty residency.  </w:t>
                            </w:r>
                          </w:p>
                          <w:p w14:paraId="6D5EAF45"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If resident is within their initial resident period (IRP) 1.0 FTE for DGME.</w:t>
                            </w:r>
                          </w:p>
                          <w:p w14:paraId="6476D789"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If a resident is beyond their IRP or in a </w:t>
                            </w:r>
                            <w:proofErr w:type="gramStart"/>
                            <w:r w:rsidRPr="0000748F">
                              <w:rPr>
                                <w:rFonts w:ascii="Calibri" w:eastAsia="Calibri" w:hAnsi="Calibri"/>
                                <w:sz w:val="22"/>
                                <w:szCs w:val="22"/>
                              </w:rPr>
                              <w:t>fellowship</w:t>
                            </w:r>
                            <w:proofErr w:type="gramEnd"/>
                            <w:r w:rsidRPr="0000748F">
                              <w:rPr>
                                <w:rFonts w:ascii="Calibri" w:eastAsia="Calibri" w:hAnsi="Calibri"/>
                                <w:sz w:val="22"/>
                                <w:szCs w:val="22"/>
                              </w:rPr>
                              <w:t xml:space="preserve"> then 0.5 FTE for DGME.</w:t>
                            </w:r>
                          </w:p>
                          <w:p w14:paraId="3E378B25"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IRP does not affect </w:t>
                            </w:r>
                            <w:proofErr w:type="gramStart"/>
                            <w:r w:rsidRPr="0000748F">
                              <w:rPr>
                                <w:rFonts w:ascii="Calibri" w:eastAsia="Calibri" w:hAnsi="Calibri"/>
                                <w:sz w:val="22"/>
                                <w:szCs w:val="22"/>
                              </w:rPr>
                              <w:t>IME</w:t>
                            </w:r>
                            <w:proofErr w:type="gramEnd"/>
                          </w:p>
                          <w:p w14:paraId="73E1E540"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Impact for where a resident rotates.</w:t>
                            </w:r>
                          </w:p>
                          <w:p w14:paraId="3C24CE26"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Impact for type of rotation (example).</w:t>
                            </w:r>
                          </w:p>
                          <w:p w14:paraId="6B05520E" w14:textId="77777777" w:rsidR="00AA2F34" w:rsidRPr="00AA2F34" w:rsidRDefault="00AA2F34" w:rsidP="00AA2F34">
                            <w:pPr>
                              <w:spacing w:after="160" w:line="259" w:lineRule="auto"/>
                              <w:rPr>
                                <w:rFonts w:eastAsia="Calibri"/>
                                <w:sz w:val="22"/>
                                <w:szCs w:val="22"/>
                              </w:rPr>
                            </w:pPr>
                            <w:r w:rsidRPr="00AA2F34">
                              <w:rPr>
                                <w:rFonts w:eastAsia="Calibri"/>
                                <w:noProof/>
                                <w:sz w:val="22"/>
                                <w:szCs w:val="22"/>
                              </w:rPr>
                              <w:t xml:space="preserve">                                            </w:t>
                            </w:r>
                          </w:p>
                          <w:p w14:paraId="4629E383" w14:textId="77777777" w:rsidR="005E7675" w:rsidRDefault="005E7675" w:rsidP="009C338E"/>
                          <w:p w14:paraId="5009FF51" w14:textId="77777777" w:rsidR="005E7675" w:rsidRDefault="005E7675" w:rsidP="009C338E"/>
                          <w:p w14:paraId="2A94A164" w14:textId="77777777" w:rsidR="005E7675" w:rsidRDefault="005E7675" w:rsidP="009C338E"/>
                          <w:p w14:paraId="23004070" w14:textId="77777777" w:rsidR="005E7675" w:rsidRDefault="005E7675" w:rsidP="003C3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576EC" id="_x0000_t202" coordsize="21600,21600" o:spt="202" path="m,l,21600r21600,l21600,xe">
                <v:stroke joinstyle="miter"/>
                <v:path gradientshapeok="t" o:connecttype="rect"/>
              </v:shapetype>
              <v:shape id="Text Box 7" o:spid="_x0000_s1026" type="#_x0000_t202" style="position:absolute;margin-left:158.55pt;margin-top:1.35pt;width:389.25pt;height:7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" filled="f" stroked="f">
                <v:textbox>
                  <w:txbxContent>
                    <w:p w14:paraId="247C9944" w14:textId="77777777" w:rsidR="0000748F" w:rsidRPr="0000748F" w:rsidRDefault="0000748F" w:rsidP="0000748F">
                      <w:pPr>
                        <w:spacing w:after="160" w:line="259" w:lineRule="auto"/>
                        <w:jc w:val="center"/>
                        <w:rPr>
                          <w:rFonts w:ascii="Calibri" w:eastAsia="Calibri" w:hAnsi="Calibri"/>
                          <w:sz w:val="22"/>
                          <w:szCs w:val="22"/>
                        </w:rPr>
                      </w:pPr>
                      <w:r w:rsidRPr="0000748F">
                        <w:rPr>
                          <w:rFonts w:ascii="Calibri" w:eastAsia="Calibri" w:hAnsi="Calibri"/>
                          <w:sz w:val="22"/>
                          <w:szCs w:val="22"/>
                        </w:rPr>
                        <w:t>Graduate Medical Education Funding by CMS for Administrative Personnel</w:t>
                      </w:r>
                    </w:p>
                    <w:p w14:paraId="5B108D09"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Topic: </w:t>
                      </w:r>
                      <w:r w:rsidRPr="0000748F">
                        <w:t>GME Financing and IRIS Report</w:t>
                      </w:r>
                    </w:p>
                    <w:p w14:paraId="24FF691D"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Facilitator 1 Name: Sharon Smith</w:t>
                      </w:r>
                    </w:p>
                    <w:p w14:paraId="75704504"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Facilitator 1 Email: </w:t>
                      </w:r>
                      <w:hyperlink r:id="rId11" w:history="1">
                        <w:r w:rsidRPr="0000748F">
                          <w:rPr>
                            <w:rFonts w:ascii="Calibri" w:eastAsia="Calibri" w:hAnsi="Calibri"/>
                            <w:color w:val="0563C1"/>
                            <w:sz w:val="22"/>
                            <w:szCs w:val="22"/>
                            <w:u w:val="single"/>
                          </w:rPr>
                          <w:t>Sharon.smith@ccmhhealth.com</w:t>
                        </w:r>
                      </w:hyperlink>
                      <w:r w:rsidRPr="0000748F">
                        <w:rPr>
                          <w:rFonts w:ascii="Calibri" w:eastAsia="Calibri" w:hAnsi="Calibri"/>
                          <w:sz w:val="22"/>
                          <w:szCs w:val="22"/>
                        </w:rPr>
                        <w:t xml:space="preserve"> </w:t>
                      </w:r>
                    </w:p>
                    <w:p w14:paraId="6F148F3B" w14:textId="77777777" w:rsidR="0000748F" w:rsidRPr="0000748F" w:rsidRDefault="0000748F" w:rsidP="0000748F">
                      <w:pPr>
                        <w:spacing w:after="160" w:line="259" w:lineRule="auto"/>
                        <w:rPr>
                          <w:rFonts w:ascii="Calibri" w:eastAsia="Calibri" w:hAnsi="Calibri"/>
                          <w:sz w:val="22"/>
                          <w:szCs w:val="22"/>
                        </w:rPr>
                      </w:pPr>
                    </w:p>
                    <w:p w14:paraId="02C7B01E"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Objective 1: At the end of this session the attendee will better understand the CMS CAP. </w:t>
                      </w:r>
                    </w:p>
                    <w:p w14:paraId="41BC0EBE"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Objective 2: At the end of this session the attendee will better understand GME reimbursement as structured for CMS </w:t>
                      </w:r>
                      <w:proofErr w:type="gramStart"/>
                      <w:r w:rsidRPr="0000748F">
                        <w:rPr>
                          <w:rFonts w:ascii="Calibri" w:eastAsia="Calibri" w:hAnsi="Calibri"/>
                          <w:sz w:val="22"/>
                          <w:szCs w:val="22"/>
                        </w:rPr>
                        <w:t>funding</w:t>
                      </w:r>
                      <w:proofErr w:type="gramEnd"/>
                    </w:p>
                    <w:p w14:paraId="668E706E"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Objective 3: At the end of this session the attendee will understand the basic components of the IRIS report.</w:t>
                      </w:r>
                    </w:p>
                    <w:p w14:paraId="017C21E7" w14:textId="77777777" w:rsidR="0000748F" w:rsidRPr="0000748F" w:rsidRDefault="0000748F" w:rsidP="0000748F">
                      <w:pPr>
                        <w:spacing w:after="160" w:line="259" w:lineRule="auto"/>
                        <w:rPr>
                          <w:rFonts w:ascii="Calibri" w:eastAsia="Calibri" w:hAnsi="Calibri"/>
                          <w:sz w:val="22"/>
                          <w:szCs w:val="22"/>
                        </w:rPr>
                      </w:pPr>
                    </w:p>
                    <w:p w14:paraId="122D4AA7"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 xml:space="preserve">Important Takeaways: </w:t>
                      </w:r>
                    </w:p>
                    <w:p w14:paraId="6E9590D4"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There are other ways to get funded but this </w:t>
                      </w:r>
                      <w:proofErr w:type="gramStart"/>
                      <w:r w:rsidRPr="0000748F">
                        <w:rPr>
                          <w:rFonts w:ascii="Calibri" w:eastAsia="Calibri" w:hAnsi="Calibri"/>
                          <w:sz w:val="22"/>
                          <w:szCs w:val="22"/>
                        </w:rPr>
                        <w:t>table top</w:t>
                      </w:r>
                      <w:proofErr w:type="gramEnd"/>
                      <w:r w:rsidRPr="0000748F">
                        <w:rPr>
                          <w:rFonts w:ascii="Calibri" w:eastAsia="Calibri" w:hAnsi="Calibri"/>
                          <w:sz w:val="22"/>
                          <w:szCs w:val="22"/>
                        </w:rPr>
                        <w:t xml:space="preserve"> is to discuss CMS Funding.</w:t>
                      </w:r>
                    </w:p>
                    <w:p w14:paraId="7AE20824"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Check with your finance off to see if your institution is in the “CAP building years” or if you have reached your CAP.  This is the number of residents approved by CMS for GME funding.</w:t>
                      </w:r>
                    </w:p>
                    <w:p w14:paraId="4C5F3DB2"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If you are in the years when your organization is in the CAP building years be aware that taking a resident who will train beyond their designated training period could permanently reduce our DGME cap.</w:t>
                      </w:r>
                    </w:p>
                    <w:p w14:paraId="7CCEAFCD"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If your organization has already met their CAP then no matter how many residents you have, or if they are unfunded (meaning past their CME CAP) it does not change your CAP.</w:t>
                      </w:r>
                    </w:p>
                    <w:p w14:paraId="203B3905"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FTEs are the main driver for Indirect Medical Education (IME) and (DGME) reimbursement – this is done by </w:t>
                      </w:r>
                      <w:proofErr w:type="gramStart"/>
                      <w:r w:rsidRPr="0000748F">
                        <w:rPr>
                          <w:rFonts w:ascii="Calibri" w:eastAsia="Calibri" w:hAnsi="Calibri"/>
                          <w:sz w:val="22"/>
                          <w:szCs w:val="22"/>
                        </w:rPr>
                        <w:t>calculation</w:t>
                      </w:r>
                      <w:proofErr w:type="gramEnd"/>
                    </w:p>
                    <w:p w14:paraId="1B073DE0"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If using a resident software below are some of the things keep in mind: how long they have been in residency and their specialty impacts funding, where a resident </w:t>
                      </w:r>
                      <w:proofErr w:type="gramStart"/>
                      <w:r w:rsidRPr="0000748F">
                        <w:rPr>
                          <w:rFonts w:ascii="Calibri" w:eastAsia="Calibri" w:hAnsi="Calibri"/>
                          <w:sz w:val="22"/>
                          <w:szCs w:val="22"/>
                        </w:rPr>
                        <w:t>rotates</w:t>
                      </w:r>
                      <w:proofErr w:type="gramEnd"/>
                      <w:r w:rsidRPr="0000748F">
                        <w:rPr>
                          <w:rFonts w:ascii="Calibri" w:eastAsia="Calibri" w:hAnsi="Calibri"/>
                          <w:sz w:val="22"/>
                          <w:szCs w:val="22"/>
                        </w:rPr>
                        <w:t xml:space="preserve"> and type of rotation all impacts funding.</w:t>
                      </w:r>
                    </w:p>
                    <w:p w14:paraId="7FDD71AB"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For the reimbursement of their </w:t>
                      </w:r>
                      <w:proofErr w:type="gramStart"/>
                      <w:r w:rsidRPr="0000748F">
                        <w:rPr>
                          <w:rFonts w:ascii="Calibri" w:eastAsia="Calibri" w:hAnsi="Calibri"/>
                          <w:sz w:val="22"/>
                          <w:szCs w:val="22"/>
                        </w:rPr>
                        <w:t>specialty</w:t>
                      </w:r>
                      <w:proofErr w:type="gramEnd"/>
                      <w:r w:rsidRPr="0000748F">
                        <w:rPr>
                          <w:rFonts w:ascii="Calibri" w:eastAsia="Calibri" w:hAnsi="Calibri"/>
                          <w:sz w:val="22"/>
                          <w:szCs w:val="22"/>
                        </w:rPr>
                        <w:t xml:space="preserve"> it is dependent on the number of years required to complete residency.  This is set when the resident is accepted to a specialty residency.  </w:t>
                      </w:r>
                    </w:p>
                    <w:p w14:paraId="6D5EAF45"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If resident is within their initial resident period (IRP) 1.0 FTE for DGME.</w:t>
                      </w:r>
                    </w:p>
                    <w:p w14:paraId="6476D789"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If a resident is beyond their IRP or in a </w:t>
                      </w:r>
                      <w:proofErr w:type="gramStart"/>
                      <w:r w:rsidRPr="0000748F">
                        <w:rPr>
                          <w:rFonts w:ascii="Calibri" w:eastAsia="Calibri" w:hAnsi="Calibri"/>
                          <w:sz w:val="22"/>
                          <w:szCs w:val="22"/>
                        </w:rPr>
                        <w:t>fellowship</w:t>
                      </w:r>
                      <w:proofErr w:type="gramEnd"/>
                      <w:r w:rsidRPr="0000748F">
                        <w:rPr>
                          <w:rFonts w:ascii="Calibri" w:eastAsia="Calibri" w:hAnsi="Calibri"/>
                          <w:sz w:val="22"/>
                          <w:szCs w:val="22"/>
                        </w:rPr>
                        <w:t xml:space="preserve"> then 0.5 FTE for DGME.</w:t>
                      </w:r>
                    </w:p>
                    <w:p w14:paraId="3E378B25"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IRP does not affect </w:t>
                      </w:r>
                      <w:proofErr w:type="gramStart"/>
                      <w:r w:rsidRPr="0000748F">
                        <w:rPr>
                          <w:rFonts w:ascii="Calibri" w:eastAsia="Calibri" w:hAnsi="Calibri"/>
                          <w:sz w:val="22"/>
                          <w:szCs w:val="22"/>
                        </w:rPr>
                        <w:t>IME</w:t>
                      </w:r>
                      <w:proofErr w:type="gramEnd"/>
                    </w:p>
                    <w:p w14:paraId="73E1E540"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Impact for where a resident rotates.</w:t>
                      </w:r>
                    </w:p>
                    <w:p w14:paraId="3C24CE26"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Impact for type of rotation (example).</w:t>
                      </w:r>
                    </w:p>
                    <w:p w14:paraId="6B05520E" w14:textId="77777777" w:rsidR="00AA2F34" w:rsidRPr="00AA2F34" w:rsidRDefault="00AA2F34" w:rsidP="00AA2F34">
                      <w:pPr>
                        <w:spacing w:after="160" w:line="259" w:lineRule="auto"/>
                        <w:rPr>
                          <w:rFonts w:eastAsia="Calibri"/>
                          <w:sz w:val="22"/>
                          <w:szCs w:val="22"/>
                        </w:rPr>
                      </w:pPr>
                      <w:r w:rsidRPr="00AA2F34">
                        <w:rPr>
                          <w:rFonts w:eastAsia="Calibri"/>
                          <w:noProof/>
                          <w:sz w:val="22"/>
                          <w:szCs w:val="22"/>
                        </w:rPr>
                        <w:t xml:space="preserve">                                            </w:t>
                      </w:r>
                    </w:p>
                    <w:p w14:paraId="4629E383" w14:textId="77777777" w:rsidR="005E7675" w:rsidRDefault="005E7675" w:rsidP="009C338E"/>
                    <w:p w14:paraId="5009FF51" w14:textId="77777777" w:rsidR="005E7675" w:rsidRDefault="005E7675" w:rsidP="009C338E"/>
                    <w:p w14:paraId="2A94A164" w14:textId="77777777" w:rsidR="005E7675" w:rsidRDefault="005E7675" w:rsidP="009C338E"/>
                    <w:p w14:paraId="23004070" w14:textId="77777777" w:rsidR="005E7675" w:rsidRDefault="005E7675" w:rsidP="003C31F9"/>
                  </w:txbxContent>
                </v:textbox>
              </v:shape>
            </w:pict>
          </mc:Fallback>
        </mc:AlternateContent>
      </w:r>
      <w:r w:rsidR="008F3347">
        <w:rPr>
          <w:noProof/>
        </w:rPr>
        <w:drawing>
          <wp:anchor distT="0" distB="0" distL="114300" distR="114300" simplePos="0" relativeHeight="251658752" behindDoc="1" locked="0" layoutInCell="1" allowOverlap="1" wp14:anchorId="6761AC13" wp14:editId="510AA807">
            <wp:simplePos x="0" y="0"/>
            <wp:positionH relativeFrom="column">
              <wp:posOffset>190500</wp:posOffset>
            </wp:positionH>
            <wp:positionV relativeFrom="paragraph">
              <wp:posOffset>-252730</wp:posOffset>
            </wp:positionV>
            <wp:extent cx="1466850" cy="1466850"/>
            <wp:effectExtent l="0" t="0" r="0" b="0"/>
            <wp:wrapTight wrapText="bothSides">
              <wp:wrapPolygon edited="0">
                <wp:start x="0" y="0"/>
                <wp:lineTo x="0" y="21319"/>
                <wp:lineTo x="21319" y="21319"/>
                <wp:lineTo x="21319"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347" w:rsidRPr="005D5110">
        <w:rPr>
          <w:noProof/>
          <w:sz w:val="14"/>
          <w:szCs w:val="14"/>
        </w:rPr>
        <mc:AlternateContent>
          <mc:Choice Requires="wps">
            <w:drawing>
              <wp:anchor distT="0" distB="0" distL="114300" distR="114300" simplePos="0" relativeHeight="251656704" behindDoc="0" locked="0" layoutInCell="1" allowOverlap="1" wp14:anchorId="291346F2" wp14:editId="469834F3">
                <wp:simplePos x="0" y="0"/>
                <wp:positionH relativeFrom="column">
                  <wp:posOffset>419100</wp:posOffset>
                </wp:positionH>
                <wp:positionV relativeFrom="paragraph">
                  <wp:posOffset>-548005</wp:posOffset>
                </wp:positionV>
                <wp:extent cx="0" cy="10058400"/>
                <wp:effectExtent l="0" t="0" r="0" b="0"/>
                <wp:wrapNone/>
                <wp:docPr id="13376984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E3E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3.15pt" to="33pt,7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"/>
            </w:pict>
          </mc:Fallback>
        </mc:AlternateContent>
      </w:r>
      <w:r w:rsidR="00F25AC9">
        <w:rPr>
          <w:rFonts w:ascii="Arial" w:hAnsi="Arial" w:cs="Arial"/>
          <w:sz w:val="14"/>
          <w:szCs w:val="14"/>
        </w:rPr>
        <w:t xml:space="preserve">      </w:t>
      </w:r>
      <w:r w:rsidR="008354D3">
        <w:rPr>
          <w:bCs/>
          <w:i/>
          <w:iCs/>
          <w:sz w:val="36"/>
          <w:szCs w:val="36"/>
        </w:rPr>
        <w:tab/>
      </w:r>
    </w:p>
    <w:p w14:paraId="7E5B90CE" w14:textId="69B43ABE" w:rsidR="00F25AC9" w:rsidRDefault="00C1395A" w:rsidP="005D5110">
      <w:pPr>
        <w:widowControl w:val="0"/>
        <w:tabs>
          <w:tab w:val="right" w:pos="2520"/>
        </w:tabs>
        <w:autoSpaceDE w:val="0"/>
        <w:autoSpaceDN w:val="0"/>
        <w:adjustRightInd w:val="0"/>
        <w:rPr>
          <w:rFonts w:ascii="Arial" w:hAnsi="Arial" w:cs="Arial"/>
        </w:rPr>
      </w:pPr>
      <w:r>
        <w:rPr>
          <w:rFonts w:ascii="Arial" w:hAnsi="Arial" w:cs="Arial"/>
        </w:rPr>
        <w:t xml:space="preserve"> </w:t>
      </w:r>
      <w:r w:rsidR="008354D3">
        <w:rPr>
          <w:rFonts w:ascii="Arial" w:hAnsi="Arial" w:cs="Arial"/>
        </w:rPr>
        <w:t xml:space="preserve">  </w:t>
      </w:r>
    </w:p>
    <w:p w14:paraId="19CF2F91" w14:textId="38C1080E" w:rsidR="00F25AC9" w:rsidRDefault="00F25AC9" w:rsidP="005D5110">
      <w:pPr>
        <w:widowControl w:val="0"/>
        <w:tabs>
          <w:tab w:val="right" w:pos="2520"/>
        </w:tabs>
        <w:autoSpaceDE w:val="0"/>
        <w:autoSpaceDN w:val="0"/>
        <w:adjustRightInd w:val="0"/>
        <w:rPr>
          <w:rFonts w:ascii="Arial" w:hAnsi="Arial" w:cs="Arial"/>
        </w:rPr>
      </w:pPr>
    </w:p>
    <w:p w14:paraId="3C60838D" w14:textId="77777777" w:rsidR="00F25AC9" w:rsidRDefault="00F25AC9" w:rsidP="005D5110">
      <w:pPr>
        <w:widowControl w:val="0"/>
        <w:tabs>
          <w:tab w:val="right" w:pos="2520"/>
        </w:tabs>
        <w:autoSpaceDE w:val="0"/>
        <w:autoSpaceDN w:val="0"/>
        <w:adjustRightInd w:val="0"/>
        <w:rPr>
          <w:rFonts w:ascii="Arial" w:hAnsi="Arial" w:cs="Arial"/>
        </w:rPr>
      </w:pPr>
    </w:p>
    <w:p w14:paraId="5DA382B3" w14:textId="77777777" w:rsidR="00F25AC9" w:rsidRDefault="00F25AC9" w:rsidP="005D5110">
      <w:pPr>
        <w:widowControl w:val="0"/>
        <w:tabs>
          <w:tab w:val="right" w:pos="2520"/>
        </w:tabs>
        <w:autoSpaceDE w:val="0"/>
        <w:autoSpaceDN w:val="0"/>
        <w:adjustRightInd w:val="0"/>
        <w:rPr>
          <w:rFonts w:ascii="Arial" w:hAnsi="Arial" w:cs="Arial"/>
        </w:rPr>
      </w:pPr>
    </w:p>
    <w:p w14:paraId="64D9FBFF" w14:textId="77777777" w:rsidR="00F25AC9" w:rsidRDefault="00F25AC9" w:rsidP="005D5110">
      <w:pPr>
        <w:widowControl w:val="0"/>
        <w:tabs>
          <w:tab w:val="right" w:pos="2520"/>
        </w:tabs>
        <w:autoSpaceDE w:val="0"/>
        <w:autoSpaceDN w:val="0"/>
        <w:adjustRightInd w:val="0"/>
        <w:rPr>
          <w:rFonts w:ascii="Arial" w:hAnsi="Arial" w:cs="Arial"/>
        </w:rPr>
      </w:pPr>
    </w:p>
    <w:p w14:paraId="19A53FDA" w14:textId="77777777" w:rsidR="00F25AC9" w:rsidRDefault="00F25AC9" w:rsidP="005D5110">
      <w:pPr>
        <w:widowControl w:val="0"/>
        <w:tabs>
          <w:tab w:val="right" w:pos="2520"/>
        </w:tabs>
        <w:autoSpaceDE w:val="0"/>
        <w:autoSpaceDN w:val="0"/>
        <w:adjustRightInd w:val="0"/>
        <w:rPr>
          <w:rFonts w:ascii="Arial" w:hAnsi="Arial" w:cs="Arial"/>
        </w:rPr>
      </w:pPr>
    </w:p>
    <w:p w14:paraId="738F5C58" w14:textId="77777777" w:rsidR="00F25AC9" w:rsidRPr="00F25AC9" w:rsidRDefault="00F25AC9" w:rsidP="005D5110">
      <w:pPr>
        <w:widowControl w:val="0"/>
        <w:tabs>
          <w:tab w:val="right" w:pos="2520"/>
        </w:tabs>
        <w:autoSpaceDE w:val="0"/>
        <w:autoSpaceDN w:val="0"/>
        <w:adjustRightInd w:val="0"/>
        <w:rPr>
          <w:rFonts w:ascii="Arial" w:hAnsi="Arial" w:cs="Arial"/>
          <w:sz w:val="10"/>
          <w:szCs w:val="10"/>
        </w:rPr>
      </w:pPr>
    </w:p>
    <w:p w14:paraId="5DD6871D" w14:textId="77777777" w:rsidR="005D5110" w:rsidRPr="001127FC" w:rsidRDefault="00F25AC9" w:rsidP="005D5110">
      <w:pPr>
        <w:widowControl w:val="0"/>
        <w:tabs>
          <w:tab w:val="right" w:pos="2520"/>
        </w:tabs>
        <w:autoSpaceDE w:val="0"/>
        <w:autoSpaceDN w:val="0"/>
        <w:adjustRightInd w:val="0"/>
        <w:rPr>
          <w:i/>
        </w:rPr>
      </w:pPr>
      <w:r>
        <w:rPr>
          <w:rFonts w:ascii="Arial" w:hAnsi="Arial" w:cs="Arial"/>
        </w:rPr>
        <w:t xml:space="preserve">    </w:t>
      </w:r>
      <w:r w:rsidR="001127FC">
        <w:rPr>
          <w:rFonts w:ascii="Arial" w:hAnsi="Arial" w:cs="Arial"/>
        </w:rPr>
        <w:t xml:space="preserve"> </w:t>
      </w:r>
      <w:r w:rsidR="009A4E6C">
        <w:rPr>
          <w:rFonts w:ascii="Arial" w:hAnsi="Arial" w:cs="Arial"/>
        </w:rPr>
        <w:t xml:space="preserve">  </w:t>
      </w:r>
      <w:r w:rsidR="003C22CF" w:rsidRPr="001127FC">
        <w:rPr>
          <w:i/>
        </w:rPr>
        <w:t>www.afmaonline.org</w:t>
      </w:r>
    </w:p>
    <w:p w14:paraId="0A0A5A26" w14:textId="77777777" w:rsidR="005D5110" w:rsidRDefault="005D5110" w:rsidP="005D5110">
      <w:pPr>
        <w:widowControl w:val="0"/>
        <w:tabs>
          <w:tab w:val="right" w:pos="2520"/>
        </w:tabs>
        <w:autoSpaceDE w:val="0"/>
        <w:autoSpaceDN w:val="0"/>
        <w:adjustRightInd w:val="0"/>
        <w:rPr>
          <w:rFonts w:ascii="Arial" w:hAnsi="Arial" w:cs="Arial"/>
          <w:sz w:val="14"/>
          <w:szCs w:val="14"/>
        </w:rPr>
      </w:pPr>
    </w:p>
    <w:p w14:paraId="4A312BE3" w14:textId="77777777" w:rsidR="004B5DDF" w:rsidRPr="005D5110" w:rsidRDefault="004B5DDF" w:rsidP="005D5110">
      <w:pPr>
        <w:widowControl w:val="0"/>
        <w:tabs>
          <w:tab w:val="right" w:pos="2520"/>
        </w:tabs>
        <w:autoSpaceDE w:val="0"/>
        <w:autoSpaceDN w:val="0"/>
        <w:adjustRightInd w:val="0"/>
        <w:rPr>
          <w:rFonts w:ascii="Arial" w:hAnsi="Arial" w:cs="Arial"/>
          <w:sz w:val="14"/>
          <w:szCs w:val="14"/>
        </w:rPr>
      </w:pPr>
    </w:p>
    <w:p w14:paraId="5B6D7343" w14:textId="77777777" w:rsidR="00971BF3" w:rsidRPr="000317AB" w:rsidRDefault="00971BF3" w:rsidP="009A4E6C">
      <w:pPr>
        <w:widowControl w:val="0"/>
        <w:tabs>
          <w:tab w:val="right" w:pos="3150"/>
        </w:tabs>
        <w:autoSpaceDE w:val="0"/>
        <w:autoSpaceDN w:val="0"/>
        <w:adjustRightInd w:val="0"/>
        <w:jc w:val="both"/>
        <w:rPr>
          <w:rFonts w:ascii="Arial" w:hAnsi="Arial" w:cs="Arial"/>
          <w:sz w:val="14"/>
          <w:szCs w:val="14"/>
        </w:rPr>
      </w:pPr>
      <w:r w:rsidRPr="005D5110">
        <w:rPr>
          <w:rFonts w:ascii="Arial" w:hAnsi="Arial" w:cs="Arial"/>
          <w:sz w:val="14"/>
          <w:szCs w:val="14"/>
        </w:rPr>
        <w:tab/>
      </w:r>
      <w:r w:rsidR="00BF13EE" w:rsidRPr="000317AB">
        <w:rPr>
          <w:rFonts w:ascii="Arial" w:hAnsi="Arial" w:cs="Arial"/>
          <w:sz w:val="14"/>
          <w:szCs w:val="14"/>
        </w:rPr>
        <w:t>11400 Tomahawk Creek Parkway</w:t>
      </w:r>
    </w:p>
    <w:p w14:paraId="10EBBC57" w14:textId="77777777" w:rsidR="00BF13EE" w:rsidRPr="000317AB" w:rsidRDefault="00971BF3" w:rsidP="009A4E6C">
      <w:pPr>
        <w:widowControl w:val="0"/>
        <w:tabs>
          <w:tab w:val="right" w:pos="3150"/>
        </w:tabs>
        <w:autoSpaceDE w:val="0"/>
        <w:autoSpaceDN w:val="0"/>
        <w:adjustRightInd w:val="0"/>
        <w:jc w:val="both"/>
        <w:rPr>
          <w:rFonts w:ascii="Arial" w:hAnsi="Arial" w:cs="Arial"/>
          <w:sz w:val="14"/>
          <w:szCs w:val="14"/>
        </w:rPr>
      </w:pPr>
      <w:r w:rsidRPr="000317AB">
        <w:rPr>
          <w:rFonts w:ascii="Arial" w:hAnsi="Arial" w:cs="Arial"/>
          <w:sz w:val="14"/>
          <w:szCs w:val="14"/>
        </w:rPr>
        <w:tab/>
      </w:r>
      <w:r w:rsidR="00BF13EE" w:rsidRPr="000317AB">
        <w:rPr>
          <w:rFonts w:ascii="Arial" w:hAnsi="Arial" w:cs="Arial"/>
          <w:sz w:val="14"/>
          <w:szCs w:val="14"/>
        </w:rPr>
        <w:t xml:space="preserve">Leawood, KS </w:t>
      </w:r>
      <w:r w:rsidR="000C7AB0" w:rsidRPr="000317AB">
        <w:rPr>
          <w:rFonts w:ascii="Arial" w:hAnsi="Arial" w:cs="Arial"/>
          <w:sz w:val="14"/>
          <w:szCs w:val="14"/>
        </w:rPr>
        <w:t xml:space="preserve"> </w:t>
      </w:r>
      <w:r w:rsidR="00BF13EE" w:rsidRPr="000317AB">
        <w:rPr>
          <w:rFonts w:ascii="Arial" w:hAnsi="Arial" w:cs="Arial"/>
          <w:sz w:val="14"/>
          <w:szCs w:val="14"/>
        </w:rPr>
        <w:t>66211-2672</w:t>
      </w:r>
    </w:p>
    <w:p w14:paraId="3EA517C4"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p>
    <w:p w14:paraId="5E8DA2F4" w14:textId="77777777" w:rsidR="009A4E6C" w:rsidRDefault="009A4E6C" w:rsidP="009A4E6C">
      <w:pPr>
        <w:widowControl w:val="0"/>
        <w:tabs>
          <w:tab w:val="right" w:pos="3150"/>
        </w:tabs>
        <w:autoSpaceDE w:val="0"/>
        <w:autoSpaceDN w:val="0"/>
        <w:adjustRightInd w:val="0"/>
        <w:jc w:val="both"/>
        <w:rPr>
          <w:rFonts w:ascii="Arial" w:hAnsi="Arial" w:cs="Arial"/>
          <w:i/>
          <w:iCs/>
          <w:sz w:val="14"/>
          <w:szCs w:val="14"/>
        </w:rPr>
      </w:pPr>
    </w:p>
    <w:p w14:paraId="7AB141EE"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President</w:t>
      </w:r>
    </w:p>
    <w:p w14:paraId="7D3B38C0"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Pamela MacMillan</w:t>
      </w:r>
    </w:p>
    <w:p w14:paraId="63FD102A"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FB582D">
        <w:rPr>
          <w:rFonts w:ascii="Arial" w:hAnsi="Arial" w:cs="Arial"/>
          <w:sz w:val="14"/>
          <w:szCs w:val="14"/>
        </w:rPr>
        <w:t>307-777-7911</w:t>
      </w:r>
    </w:p>
    <w:p w14:paraId="7E62032E"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FB582D">
        <w:rPr>
          <w:rFonts w:ascii="Arial" w:hAnsi="Arial" w:cs="Arial"/>
          <w:sz w:val="14"/>
          <w:szCs w:val="14"/>
        </w:rPr>
        <w:t>pmac@uwyo.edu</w:t>
      </w:r>
    </w:p>
    <w:p w14:paraId="1120F972" w14:textId="77777777" w:rsidR="004B5DDF" w:rsidRPr="00A82A9C" w:rsidRDefault="004B5DDF" w:rsidP="009A4E6C">
      <w:pPr>
        <w:widowControl w:val="0"/>
        <w:tabs>
          <w:tab w:val="right" w:pos="3150"/>
        </w:tabs>
        <w:autoSpaceDE w:val="0"/>
        <w:autoSpaceDN w:val="0"/>
        <w:adjustRightInd w:val="0"/>
        <w:jc w:val="both"/>
        <w:rPr>
          <w:rFonts w:ascii="Arial" w:hAnsi="Arial" w:cs="Arial"/>
          <w:i/>
          <w:iCs/>
          <w:sz w:val="12"/>
          <w:szCs w:val="12"/>
        </w:rPr>
      </w:pPr>
    </w:p>
    <w:p w14:paraId="390E3619"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sidRPr="00A82A9C">
        <w:rPr>
          <w:rFonts w:ascii="Arial" w:hAnsi="Arial" w:cs="Arial"/>
          <w:i/>
          <w:iCs/>
          <w:sz w:val="14"/>
          <w:szCs w:val="14"/>
        </w:rPr>
        <w:tab/>
        <w:t>President Elect</w:t>
      </w:r>
    </w:p>
    <w:p w14:paraId="713E32F2" w14:textId="77777777" w:rsidR="009A4E6C" w:rsidRDefault="009A4E6C"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FB582D">
        <w:rPr>
          <w:rFonts w:ascii="Arial" w:hAnsi="Arial" w:cs="Arial"/>
          <w:i/>
          <w:iCs/>
          <w:sz w:val="14"/>
          <w:szCs w:val="14"/>
        </w:rPr>
        <w:t>Membership Committee Chair</w:t>
      </w:r>
    </w:p>
    <w:p w14:paraId="7A357442" w14:textId="77777777" w:rsidR="00FB582D" w:rsidRDefault="008354D3"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Hannah Ponder, BA, C-TAGME</w:t>
      </w:r>
    </w:p>
    <w:p w14:paraId="6FB9FC0A" w14:textId="77777777" w:rsidR="00FB582D" w:rsidRDefault="00FB582D" w:rsidP="00FB582D">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t>hponder@yumaregional.org</w:t>
      </w:r>
    </w:p>
    <w:p w14:paraId="4D06F368" w14:textId="77777777" w:rsidR="004B5DDF" w:rsidRDefault="004B5DDF"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p>
    <w:p w14:paraId="1EB4CCA7"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6A37DE">
        <w:rPr>
          <w:rFonts w:ascii="Arial" w:hAnsi="Arial" w:cs="Arial"/>
          <w:i/>
          <w:iCs/>
          <w:sz w:val="14"/>
          <w:szCs w:val="14"/>
        </w:rPr>
        <w:t xml:space="preserve">Immediate </w:t>
      </w:r>
      <w:r>
        <w:rPr>
          <w:rFonts w:ascii="Arial" w:hAnsi="Arial" w:cs="Arial"/>
          <w:i/>
          <w:iCs/>
          <w:sz w:val="14"/>
          <w:szCs w:val="14"/>
        </w:rPr>
        <w:t>Past President/Strategic</w:t>
      </w:r>
    </w:p>
    <w:p w14:paraId="191BDD6A" w14:textId="77777777" w:rsidR="004B5DDF" w:rsidRDefault="004B5DDF" w:rsidP="009A4E6C">
      <w:pPr>
        <w:widowControl w:val="0"/>
        <w:tabs>
          <w:tab w:val="right" w:pos="3150"/>
        </w:tabs>
        <w:autoSpaceDE w:val="0"/>
        <w:autoSpaceDN w:val="0"/>
        <w:adjustRightInd w:val="0"/>
        <w:rPr>
          <w:rFonts w:ascii="Arial" w:hAnsi="Arial" w:cs="Arial"/>
          <w:i/>
          <w:iCs/>
          <w:sz w:val="14"/>
          <w:szCs w:val="14"/>
        </w:rPr>
      </w:pPr>
      <w:r>
        <w:rPr>
          <w:rFonts w:ascii="Arial" w:hAnsi="Arial" w:cs="Arial"/>
          <w:i/>
          <w:iCs/>
          <w:sz w:val="14"/>
          <w:szCs w:val="14"/>
        </w:rPr>
        <w:tab/>
        <w:t>Planning/Nominating/Bylaws Chair</w:t>
      </w:r>
    </w:p>
    <w:p w14:paraId="5D09EE91" w14:textId="77777777" w:rsidR="00FB582D" w:rsidRDefault="004B5DDF"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Summer Jamison, BS, MEd, C-TAGME</w:t>
      </w:r>
    </w:p>
    <w:p w14:paraId="61122051" w14:textId="77777777" w:rsidR="004B5DDF"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sdjamison@uams.edu</w:t>
      </w:r>
    </w:p>
    <w:p w14:paraId="0F6EB5FF" w14:textId="77777777" w:rsidR="004B5DDF" w:rsidRDefault="006A37DE"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4B5DDF">
        <w:rPr>
          <w:rFonts w:ascii="Arial" w:hAnsi="Arial" w:cs="Arial"/>
          <w:sz w:val="14"/>
          <w:szCs w:val="14"/>
        </w:rPr>
        <w:tab/>
      </w:r>
    </w:p>
    <w:p w14:paraId="2548A0B3"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sz w:val="14"/>
          <w:szCs w:val="14"/>
        </w:rPr>
        <w:tab/>
      </w:r>
      <w:r w:rsidR="006A37DE">
        <w:rPr>
          <w:rFonts w:ascii="Arial" w:hAnsi="Arial" w:cs="Arial"/>
          <w:sz w:val="14"/>
          <w:szCs w:val="14"/>
        </w:rPr>
        <w:t>Co-</w:t>
      </w:r>
      <w:r w:rsidRPr="00DE4AA5">
        <w:rPr>
          <w:rFonts w:ascii="Arial" w:hAnsi="Arial" w:cs="Arial"/>
          <w:i/>
          <w:iCs/>
          <w:sz w:val="14"/>
          <w:szCs w:val="14"/>
        </w:rPr>
        <w:t>Treasurer</w:t>
      </w:r>
      <w:r w:rsidR="006A37DE">
        <w:rPr>
          <w:rFonts w:ascii="Arial" w:hAnsi="Arial" w:cs="Arial"/>
          <w:i/>
          <w:iCs/>
          <w:sz w:val="14"/>
          <w:szCs w:val="14"/>
        </w:rPr>
        <w:t>s</w:t>
      </w:r>
    </w:p>
    <w:p w14:paraId="6E49BB2E" w14:textId="77777777" w:rsidR="00FB582D" w:rsidRPr="006A37DE" w:rsidRDefault="006A37DE"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sidR="00FB582D" w:rsidRPr="006A37DE">
        <w:rPr>
          <w:rFonts w:ascii="Arial" w:hAnsi="Arial" w:cs="Arial"/>
          <w:b/>
          <w:bCs/>
          <w:sz w:val="14"/>
          <w:szCs w:val="14"/>
        </w:rPr>
        <w:t>Michelle Olivieri, BBA, C-TAGME</w:t>
      </w:r>
    </w:p>
    <w:p w14:paraId="1D9ED0D8" w14:textId="77777777" w:rsidR="00FB582D" w:rsidRDefault="00FB582D"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molivie@glfhc.org</w:t>
      </w:r>
    </w:p>
    <w:p w14:paraId="70BEAF21" w14:textId="77777777" w:rsidR="004B5DDF" w:rsidRDefault="00FB582D"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b/>
          <w:bCs/>
          <w:sz w:val="14"/>
          <w:szCs w:val="14"/>
        </w:rPr>
        <w:tab/>
      </w:r>
      <w:r w:rsidR="004B5DDF">
        <w:rPr>
          <w:rFonts w:ascii="Arial" w:hAnsi="Arial" w:cs="Arial"/>
          <w:b/>
          <w:bCs/>
          <w:sz w:val="14"/>
          <w:szCs w:val="14"/>
        </w:rPr>
        <w:t>Gina Silvey, C-TAGME</w:t>
      </w:r>
    </w:p>
    <w:p w14:paraId="5E517BD3" w14:textId="77777777" w:rsidR="006A37DE"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silveyg@health.missouri.edu</w:t>
      </w:r>
    </w:p>
    <w:p w14:paraId="77082AC9" w14:textId="77777777" w:rsidR="008354D3" w:rsidRDefault="006A37DE" w:rsidP="009A4E6C">
      <w:pPr>
        <w:widowControl w:val="0"/>
        <w:tabs>
          <w:tab w:val="right" w:pos="3150"/>
        </w:tabs>
        <w:autoSpaceDE w:val="0"/>
        <w:autoSpaceDN w:val="0"/>
        <w:adjustRightInd w:val="0"/>
        <w:jc w:val="both"/>
        <w:rPr>
          <w:rFonts w:ascii="Arial" w:hAnsi="Arial" w:cs="Arial"/>
          <w:i/>
          <w:iCs/>
          <w:sz w:val="12"/>
          <w:szCs w:val="12"/>
        </w:rPr>
      </w:pPr>
      <w:r>
        <w:rPr>
          <w:rFonts w:ascii="Arial" w:hAnsi="Arial" w:cs="Arial"/>
          <w:sz w:val="14"/>
          <w:szCs w:val="14"/>
        </w:rPr>
        <w:tab/>
      </w:r>
      <w:r w:rsidR="004B5DDF">
        <w:rPr>
          <w:rFonts w:ascii="Arial" w:hAnsi="Arial" w:cs="Arial"/>
          <w:sz w:val="14"/>
          <w:szCs w:val="14"/>
        </w:rPr>
        <w:tab/>
      </w:r>
      <w:r w:rsidR="004B5DDF">
        <w:rPr>
          <w:rFonts w:ascii="Arial" w:hAnsi="Arial" w:cs="Arial"/>
          <w:i/>
          <w:iCs/>
          <w:sz w:val="12"/>
          <w:szCs w:val="12"/>
        </w:rPr>
        <w:tab/>
      </w:r>
    </w:p>
    <w:p w14:paraId="0F5E58C2" w14:textId="77777777" w:rsidR="009A4E6C" w:rsidRDefault="008354D3"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2"/>
          <w:szCs w:val="12"/>
        </w:rPr>
        <w:t xml:space="preserve"> </w:t>
      </w:r>
      <w:r w:rsidR="009A4E6C">
        <w:rPr>
          <w:rFonts w:ascii="Arial" w:hAnsi="Arial" w:cs="Arial"/>
          <w:i/>
          <w:iCs/>
          <w:sz w:val="12"/>
          <w:szCs w:val="12"/>
        </w:rPr>
        <w:tab/>
      </w:r>
      <w:r w:rsidR="009A4E6C" w:rsidRPr="009A4E6C">
        <w:rPr>
          <w:rFonts w:ascii="Arial" w:hAnsi="Arial" w:cs="Arial"/>
          <w:i/>
          <w:iCs/>
          <w:sz w:val="14"/>
          <w:szCs w:val="14"/>
        </w:rPr>
        <w:t>Education-</w:t>
      </w:r>
      <w:r w:rsidR="004B5DDF">
        <w:rPr>
          <w:rFonts w:ascii="Arial" w:hAnsi="Arial" w:cs="Arial"/>
          <w:i/>
          <w:iCs/>
          <w:sz w:val="14"/>
          <w:szCs w:val="14"/>
        </w:rPr>
        <w:t xml:space="preserve">Residency Administrative Development </w:t>
      </w:r>
    </w:p>
    <w:p w14:paraId="317FC825" w14:textId="77777777" w:rsidR="009A4E6C" w:rsidRDefault="009A4E6C"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 xml:space="preserve">(RAD) Workshop / Residency Leadership </w:t>
      </w:r>
      <w:r>
        <w:rPr>
          <w:rFonts w:ascii="Arial" w:hAnsi="Arial" w:cs="Arial"/>
          <w:i/>
          <w:iCs/>
          <w:sz w:val="14"/>
          <w:szCs w:val="14"/>
        </w:rPr>
        <w:tab/>
      </w:r>
    </w:p>
    <w:p w14:paraId="0E2DF9BA" w14:textId="77777777" w:rsidR="009A4E6C" w:rsidRDefault="009A4E6C"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Summit</w:t>
      </w:r>
      <w:r>
        <w:rPr>
          <w:rFonts w:ascii="Arial" w:hAnsi="Arial" w:cs="Arial"/>
          <w:i/>
          <w:iCs/>
          <w:sz w:val="14"/>
          <w:szCs w:val="14"/>
        </w:rPr>
        <w:t xml:space="preserve"> </w:t>
      </w:r>
      <w:r w:rsidR="004B5DDF">
        <w:rPr>
          <w:rFonts w:ascii="Arial" w:hAnsi="Arial" w:cs="Arial"/>
          <w:i/>
          <w:iCs/>
          <w:sz w:val="14"/>
          <w:szCs w:val="14"/>
        </w:rPr>
        <w:t>(RLS) Program Planning Co-Chairs</w:t>
      </w:r>
    </w:p>
    <w:p w14:paraId="14D21696" w14:textId="77777777" w:rsidR="00FB582D" w:rsidRDefault="009A4E6C"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Melissa Keller, MS, MBA</w:t>
      </w:r>
      <w:r w:rsidR="00A425A3">
        <w:rPr>
          <w:rFonts w:ascii="Arial" w:hAnsi="Arial" w:cs="Arial"/>
          <w:b/>
          <w:sz w:val="14"/>
          <w:szCs w:val="14"/>
        </w:rPr>
        <w:t>, C-TAGME</w:t>
      </w:r>
    </w:p>
    <w:p w14:paraId="5AB92CF1" w14:textId="77777777" w:rsidR="006A37DE"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melissa.keller@ketteringhealth.org</w:t>
      </w:r>
    </w:p>
    <w:p w14:paraId="0CFDF916" w14:textId="77777777" w:rsidR="00AD1567" w:rsidRDefault="004B5DDF" w:rsidP="00AD1567">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r>
      <w:r w:rsidR="00FB582D">
        <w:rPr>
          <w:rFonts w:ascii="Arial" w:hAnsi="Arial" w:cs="Arial"/>
          <w:b/>
          <w:sz w:val="14"/>
          <w:szCs w:val="14"/>
        </w:rPr>
        <w:t>Emmalyn Dyer</w:t>
      </w:r>
    </w:p>
    <w:p w14:paraId="06498B2D" w14:textId="77777777" w:rsidR="004B5DDF" w:rsidRDefault="00AD1567" w:rsidP="00AD1567">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r>
      <w:r w:rsidR="00FB582D">
        <w:rPr>
          <w:rFonts w:ascii="Arial" w:hAnsi="Arial" w:cs="Arial"/>
          <w:sz w:val="14"/>
          <w:szCs w:val="14"/>
        </w:rPr>
        <w:t>emmalyn.dyer@nghs.com</w:t>
      </w:r>
    </w:p>
    <w:p w14:paraId="4E6CEA14" w14:textId="77777777" w:rsidR="00AD1567" w:rsidRDefault="00AD1567" w:rsidP="00AD1567">
      <w:pPr>
        <w:widowControl w:val="0"/>
        <w:tabs>
          <w:tab w:val="right" w:pos="3150"/>
        </w:tabs>
        <w:autoSpaceDE w:val="0"/>
        <w:autoSpaceDN w:val="0"/>
        <w:adjustRightInd w:val="0"/>
        <w:rPr>
          <w:rFonts w:ascii="Arial" w:hAnsi="Arial" w:cs="Arial"/>
          <w:sz w:val="12"/>
          <w:szCs w:val="12"/>
        </w:rPr>
      </w:pPr>
    </w:p>
    <w:p w14:paraId="435CEBF7"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Education-Audio &amp; Web Conferencing Co-Chairs</w:t>
      </w:r>
    </w:p>
    <w:p w14:paraId="5ED52F61" w14:textId="77777777" w:rsidR="00E61195" w:rsidRPr="00E61195" w:rsidRDefault="00E61195" w:rsidP="00E61195">
      <w:pPr>
        <w:widowControl w:val="0"/>
        <w:tabs>
          <w:tab w:val="right" w:pos="3150"/>
        </w:tabs>
        <w:autoSpaceDE w:val="0"/>
        <w:autoSpaceDN w:val="0"/>
        <w:adjustRightInd w:val="0"/>
        <w:jc w:val="both"/>
        <w:rPr>
          <w:rFonts w:ascii="Arial" w:hAnsi="Arial" w:cs="Arial"/>
          <w:b/>
          <w:bCs/>
          <w:i/>
          <w:iCs/>
          <w:sz w:val="14"/>
          <w:szCs w:val="14"/>
        </w:rPr>
      </w:pPr>
      <w:r>
        <w:rPr>
          <w:rFonts w:ascii="Arial" w:hAnsi="Arial" w:cs="Arial"/>
          <w:i/>
          <w:iCs/>
          <w:sz w:val="14"/>
          <w:szCs w:val="14"/>
        </w:rPr>
        <w:tab/>
      </w:r>
      <w:r w:rsidRPr="00E61195">
        <w:rPr>
          <w:rFonts w:ascii="Arial" w:hAnsi="Arial" w:cs="Arial"/>
          <w:b/>
          <w:bCs/>
          <w:i/>
          <w:iCs/>
          <w:sz w:val="14"/>
          <w:szCs w:val="14"/>
        </w:rPr>
        <w:t>Annette Sheets</w:t>
      </w:r>
      <w:r w:rsidR="00A425A3">
        <w:rPr>
          <w:rFonts w:ascii="Arial" w:hAnsi="Arial" w:cs="Arial"/>
          <w:b/>
          <w:bCs/>
          <w:i/>
          <w:iCs/>
          <w:sz w:val="14"/>
          <w:szCs w:val="14"/>
        </w:rPr>
        <w:t>, C-TAGME</w:t>
      </w:r>
    </w:p>
    <w:p w14:paraId="33879579"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sheetsam@upmc.edu</w:t>
      </w:r>
    </w:p>
    <w:p w14:paraId="737E18BF" w14:textId="77777777" w:rsidR="00E61195" w:rsidRPr="00E61195" w:rsidRDefault="00E61195" w:rsidP="00E61195">
      <w:pPr>
        <w:widowControl w:val="0"/>
        <w:tabs>
          <w:tab w:val="right" w:pos="3150"/>
        </w:tabs>
        <w:autoSpaceDE w:val="0"/>
        <w:autoSpaceDN w:val="0"/>
        <w:adjustRightInd w:val="0"/>
        <w:jc w:val="both"/>
        <w:rPr>
          <w:rFonts w:ascii="Arial" w:hAnsi="Arial" w:cs="Arial"/>
          <w:b/>
          <w:bCs/>
          <w:i/>
          <w:iCs/>
          <w:sz w:val="14"/>
          <w:szCs w:val="14"/>
        </w:rPr>
      </w:pPr>
      <w:r>
        <w:rPr>
          <w:rFonts w:ascii="Arial" w:hAnsi="Arial" w:cs="Arial"/>
          <w:i/>
          <w:iCs/>
          <w:sz w:val="14"/>
          <w:szCs w:val="14"/>
        </w:rPr>
        <w:tab/>
      </w:r>
      <w:r w:rsidRPr="00E61195">
        <w:rPr>
          <w:rFonts w:ascii="Arial" w:hAnsi="Arial" w:cs="Arial"/>
          <w:b/>
          <w:bCs/>
          <w:i/>
          <w:iCs/>
          <w:sz w:val="14"/>
          <w:szCs w:val="14"/>
        </w:rPr>
        <w:t>Rebecca Webb</w:t>
      </w:r>
    </w:p>
    <w:p w14:paraId="478856C4"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rebecca.webb@adventhealth.com</w:t>
      </w:r>
    </w:p>
    <w:p w14:paraId="54756EF3" w14:textId="77777777" w:rsidR="00E61195" w:rsidRDefault="00E61195" w:rsidP="00AD1567">
      <w:pPr>
        <w:widowControl w:val="0"/>
        <w:tabs>
          <w:tab w:val="right" w:pos="3150"/>
        </w:tabs>
        <w:autoSpaceDE w:val="0"/>
        <w:autoSpaceDN w:val="0"/>
        <w:adjustRightInd w:val="0"/>
        <w:rPr>
          <w:rFonts w:ascii="Arial" w:hAnsi="Arial" w:cs="Arial"/>
          <w:sz w:val="12"/>
          <w:szCs w:val="12"/>
        </w:rPr>
      </w:pPr>
    </w:p>
    <w:p w14:paraId="382E40A3"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FB582D">
        <w:rPr>
          <w:rFonts w:ascii="Arial" w:hAnsi="Arial" w:cs="Arial"/>
          <w:i/>
          <w:iCs/>
          <w:sz w:val="14"/>
          <w:szCs w:val="14"/>
        </w:rPr>
        <w:t xml:space="preserve">Mentoring </w:t>
      </w:r>
      <w:r>
        <w:rPr>
          <w:rFonts w:ascii="Arial" w:hAnsi="Arial" w:cs="Arial"/>
          <w:i/>
          <w:iCs/>
          <w:sz w:val="14"/>
          <w:szCs w:val="14"/>
        </w:rPr>
        <w:t xml:space="preserve">Committee </w:t>
      </w:r>
      <w:r w:rsidR="00FB582D">
        <w:rPr>
          <w:rFonts w:ascii="Arial" w:hAnsi="Arial" w:cs="Arial"/>
          <w:i/>
          <w:iCs/>
          <w:sz w:val="14"/>
          <w:szCs w:val="14"/>
        </w:rPr>
        <w:t>Co-</w:t>
      </w:r>
      <w:r>
        <w:rPr>
          <w:rFonts w:ascii="Arial" w:hAnsi="Arial" w:cs="Arial"/>
          <w:i/>
          <w:iCs/>
          <w:sz w:val="14"/>
          <w:szCs w:val="14"/>
        </w:rPr>
        <w:t>Chair</w:t>
      </w:r>
      <w:r w:rsidR="00FB582D">
        <w:rPr>
          <w:rFonts w:ascii="Arial" w:hAnsi="Arial" w:cs="Arial"/>
          <w:i/>
          <w:iCs/>
          <w:sz w:val="14"/>
          <w:szCs w:val="14"/>
        </w:rPr>
        <w:t>s</w:t>
      </w:r>
    </w:p>
    <w:p w14:paraId="61727751" w14:textId="77777777" w:rsidR="00FB582D" w:rsidRPr="006A37DE" w:rsidRDefault="004B5DDF"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sidR="00FB582D" w:rsidRPr="006A37DE">
        <w:rPr>
          <w:rFonts w:ascii="Arial" w:hAnsi="Arial" w:cs="Arial"/>
          <w:b/>
          <w:bCs/>
          <w:sz w:val="14"/>
          <w:szCs w:val="14"/>
        </w:rPr>
        <w:t>Michelle Olivieri, BBA, C-TAGME</w:t>
      </w:r>
    </w:p>
    <w:p w14:paraId="7F5850EA" w14:textId="77777777" w:rsidR="004B5DDF"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molivie@glfhc.org</w:t>
      </w:r>
    </w:p>
    <w:p w14:paraId="7A250FD3" w14:textId="77777777" w:rsidR="00FB582D" w:rsidRPr="006A37DE" w:rsidRDefault="00FB582D"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Pr>
          <w:rFonts w:ascii="Arial" w:hAnsi="Arial" w:cs="Arial"/>
          <w:b/>
          <w:bCs/>
          <w:sz w:val="14"/>
          <w:szCs w:val="14"/>
        </w:rPr>
        <w:t>Diane Borgwardt</w:t>
      </w:r>
      <w:r w:rsidR="00A425A3">
        <w:rPr>
          <w:rFonts w:ascii="Arial" w:hAnsi="Arial" w:cs="Arial"/>
          <w:b/>
          <w:bCs/>
          <w:sz w:val="14"/>
          <w:szCs w:val="14"/>
        </w:rPr>
        <w:t>, C-TAGME</w:t>
      </w:r>
    </w:p>
    <w:p w14:paraId="7ADD045D" w14:textId="77777777" w:rsidR="00FB582D"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diane.borgwardt@providence.org</w:t>
      </w:r>
    </w:p>
    <w:p w14:paraId="0BFD6796" w14:textId="77777777" w:rsidR="00FB582D" w:rsidRDefault="00FB582D" w:rsidP="00FB582D">
      <w:pPr>
        <w:widowControl w:val="0"/>
        <w:tabs>
          <w:tab w:val="right" w:pos="3150"/>
        </w:tabs>
        <w:autoSpaceDE w:val="0"/>
        <w:autoSpaceDN w:val="0"/>
        <w:adjustRightInd w:val="0"/>
        <w:jc w:val="both"/>
        <w:rPr>
          <w:rFonts w:ascii="Arial" w:hAnsi="Arial" w:cs="Arial"/>
          <w:sz w:val="14"/>
          <w:szCs w:val="14"/>
        </w:rPr>
      </w:pPr>
    </w:p>
    <w:p w14:paraId="137BAC74" w14:textId="77777777" w:rsidR="004B5DDF" w:rsidRDefault="004B5DDF" w:rsidP="00FB582D">
      <w:pPr>
        <w:widowControl w:val="0"/>
        <w:tabs>
          <w:tab w:val="right" w:pos="3150"/>
        </w:tabs>
        <w:autoSpaceDE w:val="0"/>
        <w:autoSpaceDN w:val="0"/>
        <w:adjustRightInd w:val="0"/>
        <w:jc w:val="both"/>
        <w:rPr>
          <w:rFonts w:ascii="Arial" w:hAnsi="Arial" w:cs="Arial"/>
          <w:i/>
          <w:iCs/>
          <w:sz w:val="14"/>
          <w:szCs w:val="14"/>
        </w:rPr>
      </w:pPr>
      <w:r>
        <w:rPr>
          <w:rFonts w:ascii="Arial" w:hAnsi="Arial" w:cs="Arial"/>
          <w:b/>
          <w:sz w:val="14"/>
          <w:szCs w:val="14"/>
        </w:rPr>
        <w:tab/>
      </w:r>
      <w:r>
        <w:rPr>
          <w:rFonts w:ascii="Arial" w:hAnsi="Arial" w:cs="Arial"/>
          <w:i/>
          <w:iCs/>
          <w:sz w:val="14"/>
          <w:szCs w:val="14"/>
        </w:rPr>
        <w:t xml:space="preserve"> Information Exchange-Website </w:t>
      </w:r>
      <w:r w:rsidR="00FB582D">
        <w:rPr>
          <w:rFonts w:ascii="Arial" w:hAnsi="Arial" w:cs="Arial"/>
          <w:i/>
          <w:iCs/>
          <w:sz w:val="14"/>
          <w:szCs w:val="14"/>
        </w:rPr>
        <w:t>Co-</w:t>
      </w:r>
      <w:r>
        <w:rPr>
          <w:rFonts w:ascii="Arial" w:hAnsi="Arial" w:cs="Arial"/>
          <w:i/>
          <w:iCs/>
          <w:sz w:val="14"/>
          <w:szCs w:val="14"/>
        </w:rPr>
        <w:t>Chair</w:t>
      </w:r>
      <w:r w:rsidR="00FB582D">
        <w:rPr>
          <w:rFonts w:ascii="Arial" w:hAnsi="Arial" w:cs="Arial"/>
          <w:i/>
          <w:iCs/>
          <w:sz w:val="14"/>
          <w:szCs w:val="14"/>
        </w:rPr>
        <w:t>s</w:t>
      </w:r>
    </w:p>
    <w:p w14:paraId="0A939225" w14:textId="77777777" w:rsidR="00FB582D" w:rsidRDefault="00FB582D" w:rsidP="00FB582D">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Secretary*</w:t>
      </w:r>
    </w:p>
    <w:p w14:paraId="5A5A4B2A" w14:textId="77777777" w:rsidR="006A37DE" w:rsidRDefault="006A37DE" w:rsidP="009A4E6C">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i/>
          <w:iCs/>
          <w:sz w:val="14"/>
          <w:szCs w:val="14"/>
        </w:rPr>
        <w:tab/>
      </w:r>
      <w:r w:rsidRPr="006A37DE">
        <w:rPr>
          <w:rFonts w:ascii="Arial" w:hAnsi="Arial" w:cs="Arial"/>
          <w:b/>
          <w:bCs/>
          <w:sz w:val="14"/>
          <w:szCs w:val="14"/>
        </w:rPr>
        <w:t>Deborah</w:t>
      </w:r>
      <w:r>
        <w:rPr>
          <w:rFonts w:ascii="Arial" w:hAnsi="Arial" w:cs="Arial"/>
          <w:b/>
          <w:bCs/>
          <w:sz w:val="14"/>
          <w:szCs w:val="14"/>
        </w:rPr>
        <w:t xml:space="preserve"> Egger, AAS</w:t>
      </w:r>
      <w:r w:rsidR="00F43B77">
        <w:rPr>
          <w:rFonts w:ascii="Arial" w:hAnsi="Arial" w:cs="Arial"/>
          <w:b/>
          <w:bCs/>
          <w:sz w:val="14"/>
          <w:szCs w:val="14"/>
        </w:rPr>
        <w:t>, C-TAGME</w:t>
      </w:r>
      <w:r w:rsidR="00FB582D">
        <w:rPr>
          <w:rFonts w:ascii="Arial" w:hAnsi="Arial" w:cs="Arial"/>
          <w:b/>
          <w:bCs/>
          <w:sz w:val="14"/>
          <w:szCs w:val="14"/>
        </w:rPr>
        <w:t>*</w:t>
      </w:r>
    </w:p>
    <w:p w14:paraId="55026D2A" w14:textId="77777777" w:rsidR="006A37DE" w:rsidRPr="006A37DE" w:rsidRDefault="006A37DE" w:rsidP="009A4E6C">
      <w:pPr>
        <w:widowControl w:val="0"/>
        <w:tabs>
          <w:tab w:val="right" w:pos="3150"/>
        </w:tabs>
        <w:autoSpaceDE w:val="0"/>
        <w:autoSpaceDN w:val="0"/>
        <w:adjustRightInd w:val="0"/>
        <w:ind w:left="-180"/>
        <w:jc w:val="both"/>
        <w:rPr>
          <w:rFonts w:ascii="Arial" w:hAnsi="Arial" w:cs="Arial"/>
          <w:sz w:val="14"/>
          <w:szCs w:val="14"/>
        </w:rPr>
      </w:pPr>
      <w:r>
        <w:rPr>
          <w:rFonts w:ascii="Arial" w:hAnsi="Arial" w:cs="Arial"/>
          <w:b/>
          <w:bCs/>
          <w:sz w:val="14"/>
          <w:szCs w:val="14"/>
        </w:rPr>
        <w:tab/>
      </w:r>
      <w:r w:rsidRPr="006A37DE">
        <w:rPr>
          <w:rFonts w:ascii="Arial" w:hAnsi="Arial" w:cs="Arial"/>
          <w:sz w:val="14"/>
          <w:szCs w:val="14"/>
        </w:rPr>
        <w:t>egger.deborah@mayo.edu</w:t>
      </w:r>
    </w:p>
    <w:p w14:paraId="5922B51B" w14:textId="77777777" w:rsidR="006A37DE" w:rsidRPr="00FB582D" w:rsidRDefault="00FB582D" w:rsidP="009A4E6C">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b/>
          <w:bCs/>
          <w:sz w:val="14"/>
          <w:szCs w:val="14"/>
        </w:rPr>
        <w:tab/>
      </w:r>
      <w:r w:rsidRPr="00FB582D">
        <w:rPr>
          <w:rFonts w:ascii="Arial" w:hAnsi="Arial" w:cs="Arial"/>
          <w:b/>
          <w:bCs/>
          <w:sz w:val="14"/>
          <w:szCs w:val="14"/>
        </w:rPr>
        <w:t>Shon</w:t>
      </w:r>
      <w:r w:rsidR="00E61195">
        <w:rPr>
          <w:rFonts w:ascii="Arial" w:hAnsi="Arial" w:cs="Arial"/>
          <w:b/>
          <w:bCs/>
          <w:sz w:val="14"/>
          <w:szCs w:val="14"/>
        </w:rPr>
        <w:t>t</w:t>
      </w:r>
      <w:r w:rsidRPr="00FB582D">
        <w:rPr>
          <w:rFonts w:ascii="Arial" w:hAnsi="Arial" w:cs="Arial"/>
          <w:b/>
          <w:bCs/>
          <w:sz w:val="14"/>
          <w:szCs w:val="14"/>
        </w:rPr>
        <w:t>ay Patter</w:t>
      </w:r>
      <w:r w:rsidR="00E61195">
        <w:rPr>
          <w:rFonts w:ascii="Arial" w:hAnsi="Arial" w:cs="Arial"/>
          <w:b/>
          <w:bCs/>
          <w:sz w:val="14"/>
          <w:szCs w:val="14"/>
        </w:rPr>
        <w:t>s</w:t>
      </w:r>
      <w:r w:rsidRPr="00FB582D">
        <w:rPr>
          <w:rFonts w:ascii="Arial" w:hAnsi="Arial" w:cs="Arial"/>
          <w:b/>
          <w:bCs/>
          <w:sz w:val="14"/>
          <w:szCs w:val="14"/>
        </w:rPr>
        <w:t>on</w:t>
      </w:r>
      <w:r w:rsidR="00A425A3">
        <w:rPr>
          <w:rFonts w:ascii="Arial" w:hAnsi="Arial" w:cs="Arial"/>
          <w:b/>
          <w:bCs/>
          <w:sz w:val="14"/>
          <w:szCs w:val="14"/>
        </w:rPr>
        <w:t>, MS, MHA</w:t>
      </w:r>
    </w:p>
    <w:p w14:paraId="238AA646" w14:textId="77777777" w:rsidR="00FB582D" w:rsidRPr="00FB582D" w:rsidRDefault="00FB582D" w:rsidP="009A4E6C">
      <w:pPr>
        <w:widowControl w:val="0"/>
        <w:tabs>
          <w:tab w:val="right" w:pos="3150"/>
        </w:tabs>
        <w:autoSpaceDE w:val="0"/>
        <w:autoSpaceDN w:val="0"/>
        <w:adjustRightInd w:val="0"/>
        <w:ind w:left="-180"/>
        <w:jc w:val="both"/>
        <w:rPr>
          <w:rFonts w:ascii="Arial" w:hAnsi="Arial" w:cs="Arial"/>
          <w:sz w:val="14"/>
          <w:szCs w:val="14"/>
        </w:rPr>
      </w:pPr>
      <w:r>
        <w:rPr>
          <w:rFonts w:ascii="Arial" w:hAnsi="Arial" w:cs="Arial"/>
          <w:b/>
          <w:bCs/>
          <w:sz w:val="14"/>
          <w:szCs w:val="14"/>
        </w:rPr>
        <w:tab/>
      </w:r>
      <w:r w:rsidRPr="00FB582D">
        <w:rPr>
          <w:rFonts w:ascii="Arial" w:hAnsi="Arial" w:cs="Arial"/>
          <w:sz w:val="14"/>
          <w:szCs w:val="14"/>
        </w:rPr>
        <w:t>shontay.patterson@okstate.edu</w:t>
      </w:r>
    </w:p>
    <w:p w14:paraId="1919A0A0" w14:textId="77777777" w:rsidR="00FB582D" w:rsidRDefault="00FB582D" w:rsidP="009A4E6C">
      <w:pPr>
        <w:widowControl w:val="0"/>
        <w:tabs>
          <w:tab w:val="right" w:pos="3150"/>
        </w:tabs>
        <w:autoSpaceDE w:val="0"/>
        <w:autoSpaceDN w:val="0"/>
        <w:adjustRightInd w:val="0"/>
        <w:ind w:left="-180"/>
        <w:jc w:val="both"/>
        <w:rPr>
          <w:rFonts w:ascii="Arial" w:hAnsi="Arial" w:cs="Arial"/>
          <w:b/>
          <w:bCs/>
          <w:sz w:val="14"/>
          <w:szCs w:val="14"/>
        </w:rPr>
      </w:pPr>
    </w:p>
    <w:p w14:paraId="0733E1C3"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Information Exchange-Media Chair</w:t>
      </w:r>
    </w:p>
    <w:p w14:paraId="6C689BD3" w14:textId="77777777" w:rsidR="00E61195" w:rsidRDefault="00E61195" w:rsidP="00E61195">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Pr>
          <w:rFonts w:ascii="Arial" w:hAnsi="Arial" w:cs="Arial"/>
          <w:b/>
          <w:bCs/>
          <w:sz w:val="14"/>
          <w:szCs w:val="14"/>
        </w:rPr>
        <w:t>Gina Silvey, C-TAGME</w:t>
      </w:r>
    </w:p>
    <w:p w14:paraId="042EF161" w14:textId="77777777" w:rsidR="00E61195" w:rsidRPr="006A37DE" w:rsidRDefault="00E61195" w:rsidP="00E61195">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sz w:val="14"/>
          <w:szCs w:val="14"/>
        </w:rPr>
        <w:tab/>
        <w:t>silveyg@health.missouri.edu</w:t>
      </w:r>
    </w:p>
    <w:p w14:paraId="17EED64E" w14:textId="77777777" w:rsidR="00E61195"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p>
    <w:p w14:paraId="40A02D6D" w14:textId="77777777" w:rsidR="004B5DDF" w:rsidRDefault="00E61195"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Fundraising &amp; Marketing Committee Co-Chairs</w:t>
      </w:r>
      <w:r w:rsidR="004B5DDF">
        <w:rPr>
          <w:rFonts w:ascii="Arial" w:hAnsi="Arial" w:cs="Arial"/>
          <w:i/>
          <w:iCs/>
          <w:sz w:val="14"/>
          <w:szCs w:val="14"/>
        </w:rPr>
        <w:tab/>
        <w:t xml:space="preserve"> </w:t>
      </w:r>
    </w:p>
    <w:p w14:paraId="5BFB8630" w14:textId="77777777" w:rsidR="004B5DDF" w:rsidRPr="008405DA" w:rsidRDefault="004B5DDF"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sidR="006A37DE" w:rsidRPr="008405DA">
        <w:rPr>
          <w:rFonts w:ascii="Arial" w:hAnsi="Arial" w:cs="Arial"/>
          <w:b/>
          <w:bCs/>
          <w:sz w:val="14"/>
          <w:szCs w:val="14"/>
        </w:rPr>
        <w:t>Lisa-Ann Roura</w:t>
      </w:r>
      <w:r w:rsidR="009A4E6C" w:rsidRPr="008405DA">
        <w:rPr>
          <w:rFonts w:ascii="Arial" w:hAnsi="Arial" w:cs="Arial"/>
          <w:b/>
          <w:bCs/>
          <w:sz w:val="14"/>
          <w:szCs w:val="14"/>
        </w:rPr>
        <w:t>, BS, C-TAGME</w:t>
      </w:r>
    </w:p>
    <w:p w14:paraId="5B57C63D" w14:textId="77777777" w:rsidR="006A37DE" w:rsidRPr="008405DA" w:rsidRDefault="009A4E6C"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i/>
          <w:iCs/>
          <w:sz w:val="12"/>
          <w:szCs w:val="12"/>
        </w:rPr>
        <w:tab/>
      </w:r>
      <w:r w:rsidR="008405DA" w:rsidRPr="008405DA">
        <w:rPr>
          <w:rFonts w:ascii="Arial" w:hAnsi="Arial" w:cs="Arial"/>
          <w:sz w:val="14"/>
          <w:szCs w:val="14"/>
        </w:rPr>
        <w:t>lisaann.roura@providence.org</w:t>
      </w:r>
    </w:p>
    <w:p w14:paraId="515CF417" w14:textId="77777777" w:rsidR="008405DA" w:rsidRDefault="008405DA" w:rsidP="008405DA">
      <w:pPr>
        <w:widowControl w:val="0"/>
        <w:tabs>
          <w:tab w:val="right" w:pos="3150"/>
        </w:tabs>
        <w:autoSpaceDE w:val="0"/>
        <w:autoSpaceDN w:val="0"/>
        <w:adjustRightInd w:val="0"/>
        <w:jc w:val="both"/>
        <w:rPr>
          <w:rFonts w:ascii="Arial" w:hAnsi="Arial" w:cs="Arial"/>
          <w:sz w:val="14"/>
          <w:szCs w:val="14"/>
        </w:rPr>
      </w:pPr>
      <w:r>
        <w:rPr>
          <w:rFonts w:ascii="Arial" w:hAnsi="Arial" w:cs="Arial"/>
          <w:b/>
          <w:sz w:val="14"/>
          <w:szCs w:val="14"/>
        </w:rPr>
        <w:tab/>
      </w:r>
      <w:r w:rsidR="00FB582D">
        <w:rPr>
          <w:rFonts w:ascii="Arial" w:hAnsi="Arial" w:cs="Arial"/>
          <w:b/>
          <w:sz w:val="14"/>
          <w:szCs w:val="14"/>
        </w:rPr>
        <w:t>Faye DeBard, MSHA, C-TAGME</w:t>
      </w:r>
    </w:p>
    <w:p w14:paraId="760CFFB4" w14:textId="77777777" w:rsidR="008405DA" w:rsidRDefault="008405DA" w:rsidP="008405DA">
      <w:pPr>
        <w:widowControl w:val="0"/>
        <w:tabs>
          <w:tab w:val="right" w:pos="3150"/>
        </w:tabs>
        <w:autoSpaceDE w:val="0"/>
        <w:autoSpaceDN w:val="0"/>
        <w:adjustRightInd w:val="0"/>
        <w:jc w:val="both"/>
        <w:rPr>
          <w:rFonts w:ascii="Arial" w:hAnsi="Arial" w:cs="Arial"/>
          <w:i/>
          <w:iCs/>
          <w:sz w:val="12"/>
          <w:szCs w:val="12"/>
        </w:rPr>
      </w:pPr>
      <w:r>
        <w:rPr>
          <w:rFonts w:ascii="Arial" w:hAnsi="Arial" w:cs="Arial"/>
          <w:sz w:val="14"/>
          <w:szCs w:val="14"/>
        </w:rPr>
        <w:tab/>
      </w:r>
      <w:r w:rsidR="00FB582D">
        <w:rPr>
          <w:rFonts w:ascii="Arial" w:hAnsi="Arial" w:cs="Arial"/>
          <w:sz w:val="14"/>
          <w:szCs w:val="14"/>
        </w:rPr>
        <w:t>faye.debard@providence.org</w:t>
      </w:r>
    </w:p>
    <w:p w14:paraId="6BBA8510" w14:textId="77777777" w:rsidR="004B5DDF" w:rsidRDefault="004B5DDF" w:rsidP="00E61195">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t xml:space="preserve"> </w:t>
      </w:r>
    </w:p>
    <w:p w14:paraId="6D8FAD92"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b/>
          <w:bCs/>
          <w:sz w:val="14"/>
          <w:szCs w:val="14"/>
        </w:rPr>
        <w:tab/>
      </w:r>
      <w:r>
        <w:rPr>
          <w:rFonts w:ascii="Arial" w:hAnsi="Arial" w:cs="Arial"/>
          <w:i/>
          <w:iCs/>
          <w:sz w:val="14"/>
          <w:szCs w:val="14"/>
        </w:rPr>
        <w:t>Executive Secretary</w:t>
      </w:r>
    </w:p>
    <w:p w14:paraId="3C02B67F"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sz w:val="14"/>
          <w:szCs w:val="14"/>
        </w:rPr>
        <w:tab/>
      </w:r>
      <w:r>
        <w:rPr>
          <w:rFonts w:ascii="Arial" w:hAnsi="Arial" w:cs="Arial"/>
          <w:b/>
          <w:sz w:val="14"/>
          <w:szCs w:val="14"/>
        </w:rPr>
        <w:t>Cristin Estes</w:t>
      </w:r>
    </w:p>
    <w:p w14:paraId="4F1FF4BC" w14:textId="77777777" w:rsidR="004B5DDF" w:rsidRDefault="004B5DDF" w:rsidP="009A4E6C">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t>800-274-2237, ext. 6356</w:t>
      </w:r>
    </w:p>
    <w:p w14:paraId="17FCBEE5"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cestes@aafp.org</w:t>
      </w:r>
    </w:p>
    <w:p w14:paraId="56340E90" w14:textId="77777777" w:rsidR="009A4E6C" w:rsidRDefault="009A4E6C" w:rsidP="009A4E6C">
      <w:pPr>
        <w:widowControl w:val="0"/>
        <w:tabs>
          <w:tab w:val="right" w:pos="3150"/>
        </w:tabs>
        <w:autoSpaceDE w:val="0"/>
        <w:autoSpaceDN w:val="0"/>
        <w:adjustRightInd w:val="0"/>
        <w:jc w:val="both"/>
        <w:rPr>
          <w:rFonts w:ascii="Arial" w:hAnsi="Arial" w:cs="Arial"/>
          <w:sz w:val="12"/>
          <w:szCs w:val="12"/>
        </w:rPr>
      </w:pPr>
    </w:p>
    <w:p w14:paraId="261F8D12" w14:textId="77777777" w:rsidR="004B5DDF" w:rsidRDefault="004B5DDF" w:rsidP="009A4E6C">
      <w:pPr>
        <w:widowControl w:val="0"/>
        <w:tabs>
          <w:tab w:val="right" w:pos="3150"/>
        </w:tabs>
        <w:autoSpaceDE w:val="0"/>
        <w:autoSpaceDN w:val="0"/>
        <w:adjustRightInd w:val="0"/>
        <w:jc w:val="both"/>
        <w:rPr>
          <w:rFonts w:ascii="Arial" w:hAnsi="Arial" w:cs="Arial"/>
          <w:i/>
          <w:sz w:val="14"/>
          <w:szCs w:val="14"/>
        </w:rPr>
      </w:pPr>
      <w:r>
        <w:rPr>
          <w:rFonts w:ascii="Arial" w:hAnsi="Arial" w:cs="Arial"/>
          <w:i/>
          <w:sz w:val="14"/>
          <w:szCs w:val="14"/>
        </w:rPr>
        <w:tab/>
        <w:t>Physician Advisors</w:t>
      </w:r>
    </w:p>
    <w:p w14:paraId="2373AE74" w14:textId="77777777" w:rsidR="004B5DDF" w:rsidRPr="00E61195" w:rsidRDefault="004B5DDF"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sidR="00E61195" w:rsidRPr="00E61195">
        <w:rPr>
          <w:rFonts w:ascii="Arial" w:hAnsi="Arial" w:cs="Arial"/>
          <w:b/>
          <w:bCs/>
          <w:sz w:val="14"/>
          <w:szCs w:val="14"/>
        </w:rPr>
        <w:t>Diana Heiman, MD</w:t>
      </w:r>
    </w:p>
    <w:p w14:paraId="27F8537C"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Jennifer Knowles, MD</w:t>
      </w:r>
    </w:p>
    <w:p w14:paraId="7CA7907D"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Hobart Lee, MD</w:t>
      </w:r>
    </w:p>
    <w:p w14:paraId="435F0073"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Karen Mitchell, MD</w:t>
      </w:r>
    </w:p>
    <w:p w14:paraId="2EA10B21"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Terri Nordin, MD</w:t>
      </w:r>
    </w:p>
    <w:p w14:paraId="7334B22C"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Steve Schultz, MD</w:t>
      </w:r>
    </w:p>
    <w:p w14:paraId="47A4433C" w14:textId="77777777" w:rsidR="0000748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sz w:val="14"/>
          <w:szCs w:val="14"/>
        </w:rPr>
        <w:tab/>
      </w:r>
      <w:r>
        <w:rPr>
          <w:rFonts w:ascii="Arial" w:hAnsi="Arial" w:cs="Arial"/>
          <w:b/>
          <w:sz w:val="14"/>
          <w:szCs w:val="14"/>
        </w:rPr>
        <w:t>Zachary Waterson, DO</w:t>
      </w:r>
    </w:p>
    <w:p w14:paraId="03B43B61" w14:textId="77777777" w:rsidR="0000748F" w:rsidRDefault="0000748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br w:type="page"/>
      </w:r>
    </w:p>
    <w:p w14:paraId="34569EE7" w14:textId="77777777" w:rsidR="0000748F" w:rsidRDefault="0000748F" w:rsidP="009A4E6C">
      <w:pPr>
        <w:widowControl w:val="0"/>
        <w:tabs>
          <w:tab w:val="right" w:pos="3150"/>
        </w:tabs>
        <w:autoSpaceDE w:val="0"/>
        <w:autoSpaceDN w:val="0"/>
        <w:adjustRightInd w:val="0"/>
        <w:jc w:val="both"/>
        <w:rPr>
          <w:rFonts w:ascii="Arial" w:hAnsi="Arial" w:cs="Arial"/>
          <w:b/>
          <w:sz w:val="14"/>
          <w:szCs w:val="14"/>
        </w:rPr>
      </w:pPr>
    </w:p>
    <w:p w14:paraId="7A1AD344" w14:textId="77777777" w:rsidR="0000748F" w:rsidRPr="0000748F" w:rsidRDefault="0000748F" w:rsidP="0000748F">
      <w:pPr>
        <w:numPr>
          <w:ilvl w:val="5"/>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Research:</w:t>
      </w:r>
    </w:p>
    <w:p w14:paraId="7227BF40" w14:textId="77777777" w:rsidR="0000748F" w:rsidRPr="0000748F" w:rsidRDefault="0000748F" w:rsidP="0000748F">
      <w:pPr>
        <w:numPr>
          <w:ilvl w:val="6"/>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For IME: research time can only be counted if it involves clinical </w:t>
      </w:r>
      <w:proofErr w:type="gramStart"/>
      <w:r w:rsidRPr="0000748F">
        <w:rPr>
          <w:rFonts w:ascii="Calibri" w:eastAsia="Calibri" w:hAnsi="Calibri"/>
          <w:sz w:val="22"/>
          <w:szCs w:val="22"/>
        </w:rPr>
        <w:t>research</w:t>
      </w:r>
      <w:proofErr w:type="gramEnd"/>
      <w:r w:rsidRPr="0000748F">
        <w:rPr>
          <w:rFonts w:ascii="Calibri" w:eastAsia="Calibri" w:hAnsi="Calibri"/>
          <w:sz w:val="22"/>
          <w:szCs w:val="22"/>
        </w:rPr>
        <w:t xml:space="preserve"> </w:t>
      </w:r>
    </w:p>
    <w:p w14:paraId="79E0FBA6" w14:textId="77777777" w:rsidR="0000748F" w:rsidRPr="0000748F" w:rsidRDefault="0000748F" w:rsidP="0000748F">
      <w:pPr>
        <w:numPr>
          <w:ilvl w:val="6"/>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For DGME: research time is allowable if it happens in the hospital with an approved </w:t>
      </w:r>
      <w:proofErr w:type="gramStart"/>
      <w:r w:rsidRPr="0000748F">
        <w:rPr>
          <w:rFonts w:ascii="Calibri" w:eastAsia="Calibri" w:hAnsi="Calibri"/>
          <w:sz w:val="22"/>
          <w:szCs w:val="22"/>
        </w:rPr>
        <w:t>residency</w:t>
      </w:r>
      <w:proofErr w:type="gramEnd"/>
    </w:p>
    <w:p w14:paraId="472303D1" w14:textId="77777777" w:rsidR="0000748F" w:rsidRPr="0000748F" w:rsidRDefault="0000748F" w:rsidP="0000748F">
      <w:pPr>
        <w:numPr>
          <w:ilvl w:val="5"/>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Away Rotations:</w:t>
      </w:r>
    </w:p>
    <w:p w14:paraId="25565426" w14:textId="77777777" w:rsidR="0000748F" w:rsidRPr="0000748F" w:rsidRDefault="0000748F" w:rsidP="0000748F">
      <w:pPr>
        <w:numPr>
          <w:ilvl w:val="5"/>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Only 1 entity can claim a resident for any given month.  If you send your residents to another facility that has CMS funding as part of their facility you will want to make sure that both are not claiming the resident.</w:t>
      </w:r>
    </w:p>
    <w:p w14:paraId="7BE70CDE" w14:textId="77777777" w:rsidR="0000748F" w:rsidRPr="0000748F" w:rsidRDefault="0000748F" w:rsidP="0000748F">
      <w:pPr>
        <w:numPr>
          <w:ilvl w:val="0"/>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If using a resident </w:t>
      </w:r>
      <w:proofErr w:type="gramStart"/>
      <w:r w:rsidRPr="0000748F">
        <w:rPr>
          <w:rFonts w:ascii="Calibri" w:eastAsia="Calibri" w:hAnsi="Calibri"/>
          <w:sz w:val="22"/>
          <w:szCs w:val="22"/>
        </w:rPr>
        <w:t>software</w:t>
      </w:r>
      <w:proofErr w:type="gramEnd"/>
      <w:r w:rsidRPr="0000748F">
        <w:rPr>
          <w:rFonts w:ascii="Calibri" w:eastAsia="Calibri" w:hAnsi="Calibri"/>
          <w:sz w:val="22"/>
          <w:szCs w:val="22"/>
        </w:rPr>
        <w:t xml:space="preserve"> you may be asked to run the reports so you facility’s intermediary can claim the resident FTEs.  The report that is sent to CMS is called the IRIS (Intern/Resident Information system) report.</w:t>
      </w:r>
    </w:p>
    <w:p w14:paraId="69E5A365" w14:textId="77777777" w:rsidR="0000748F" w:rsidRPr="0000748F" w:rsidRDefault="0000748F" w:rsidP="0000748F">
      <w:pPr>
        <w:numPr>
          <w:ilvl w:val="1"/>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Items needed for the IRIS report are:</w:t>
      </w:r>
    </w:p>
    <w:p w14:paraId="29BA588C"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SSN</w:t>
      </w:r>
    </w:p>
    <w:p w14:paraId="6CE3BA30"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Name Medical School</w:t>
      </w:r>
    </w:p>
    <w:p w14:paraId="776AC0A4"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Graduation Date</w:t>
      </w:r>
    </w:p>
    <w:p w14:paraId="556D417F"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ECFMG Certificate Date &amp; Number is a foreign </w:t>
      </w:r>
      <w:proofErr w:type="gramStart"/>
      <w:r w:rsidRPr="0000748F">
        <w:rPr>
          <w:rFonts w:ascii="Calibri" w:eastAsia="Calibri" w:hAnsi="Calibri"/>
          <w:sz w:val="22"/>
          <w:szCs w:val="22"/>
        </w:rPr>
        <w:t>graduate</w:t>
      </w:r>
      <w:proofErr w:type="gramEnd"/>
    </w:p>
    <w:p w14:paraId="5B7690F5"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 xml:space="preserve">Initial Residency Specialty </w:t>
      </w:r>
    </w:p>
    <w:p w14:paraId="6EA3EF74"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Rotation Schedule</w:t>
      </w:r>
    </w:p>
    <w:p w14:paraId="222616ED" w14:textId="77777777" w:rsidR="0000748F" w:rsidRPr="0000748F" w:rsidRDefault="0000748F" w:rsidP="0000748F">
      <w:pPr>
        <w:numPr>
          <w:ilvl w:val="2"/>
          <w:numId w:val="1"/>
        </w:numPr>
        <w:spacing w:after="160" w:line="259" w:lineRule="auto"/>
        <w:contextualSpacing/>
        <w:rPr>
          <w:rFonts w:ascii="Calibri" w:eastAsia="Calibri" w:hAnsi="Calibri"/>
          <w:sz w:val="22"/>
          <w:szCs w:val="22"/>
        </w:rPr>
      </w:pPr>
      <w:r w:rsidRPr="0000748F">
        <w:rPr>
          <w:rFonts w:ascii="Calibri" w:eastAsia="Calibri" w:hAnsi="Calibri"/>
          <w:sz w:val="22"/>
          <w:szCs w:val="22"/>
        </w:rPr>
        <w:t>Paying Institution</w:t>
      </w:r>
    </w:p>
    <w:p w14:paraId="2A4A3739" w14:textId="77777777" w:rsidR="0000748F" w:rsidRPr="0000748F" w:rsidRDefault="0000748F" w:rsidP="0000748F">
      <w:pPr>
        <w:spacing w:after="160" w:line="259" w:lineRule="auto"/>
        <w:rPr>
          <w:rFonts w:ascii="Calibri" w:eastAsia="Calibri" w:hAnsi="Calibri"/>
          <w:sz w:val="22"/>
          <w:szCs w:val="22"/>
        </w:rPr>
      </w:pPr>
      <w:r w:rsidRPr="0000748F">
        <w:rPr>
          <w:rFonts w:ascii="Calibri" w:eastAsia="Calibri" w:hAnsi="Calibri"/>
          <w:sz w:val="22"/>
          <w:szCs w:val="22"/>
        </w:rPr>
        <w:t>Helpful links: (can be websites, videos links, etc…)</w:t>
      </w:r>
    </w:p>
    <w:p w14:paraId="7C35573A" w14:textId="77777777" w:rsidR="0000748F" w:rsidRPr="0000748F" w:rsidRDefault="0000748F" w:rsidP="0000748F">
      <w:pPr>
        <w:spacing w:after="160" w:line="259" w:lineRule="auto"/>
        <w:rPr>
          <w:rFonts w:ascii="Calibri" w:eastAsia="Calibri" w:hAnsi="Calibri"/>
          <w:sz w:val="22"/>
          <w:szCs w:val="22"/>
        </w:rPr>
      </w:pPr>
      <w:hyperlink r:id="rId13" w:history="1">
        <w:r w:rsidRPr="0000748F">
          <w:rPr>
            <w:rFonts w:ascii="Calibri" w:eastAsia="Calibri" w:hAnsi="Calibri"/>
            <w:color w:val="0563C1"/>
            <w:sz w:val="22"/>
            <w:szCs w:val="22"/>
            <w:u w:val="single"/>
          </w:rPr>
          <w:t>https://www.cms.gov/Medicare/Compliance-and-Audits/Part-A-Cost-Report-Audit-and-Reimbursement/IRIS</w:t>
        </w:r>
      </w:hyperlink>
      <w:r w:rsidRPr="0000748F">
        <w:rPr>
          <w:rFonts w:ascii="Calibri" w:eastAsia="Calibri" w:hAnsi="Calibri"/>
          <w:sz w:val="22"/>
          <w:szCs w:val="22"/>
        </w:rPr>
        <w:t xml:space="preserve"> </w:t>
      </w:r>
    </w:p>
    <w:p w14:paraId="25603DE3" w14:textId="77777777" w:rsidR="0000748F" w:rsidRPr="0000748F" w:rsidRDefault="0000748F" w:rsidP="0000748F">
      <w:pPr>
        <w:spacing w:after="160" w:line="259" w:lineRule="auto"/>
        <w:rPr>
          <w:rFonts w:ascii="Calibri" w:eastAsia="Calibri" w:hAnsi="Calibri"/>
          <w:sz w:val="22"/>
          <w:szCs w:val="22"/>
        </w:rPr>
      </w:pPr>
      <w:hyperlink r:id="rId14" w:history="1">
        <w:r w:rsidRPr="0000748F">
          <w:rPr>
            <w:rFonts w:ascii="Calibri" w:eastAsia="Calibri" w:hAnsi="Calibri"/>
            <w:color w:val="0563C1"/>
            <w:sz w:val="22"/>
            <w:szCs w:val="22"/>
            <w:u w:val="single"/>
          </w:rPr>
          <w:t>http://gmesolutions.com/iris-reporting-breakdown/</w:t>
        </w:r>
      </w:hyperlink>
      <w:r w:rsidRPr="0000748F">
        <w:rPr>
          <w:rFonts w:ascii="Calibri" w:eastAsia="Calibri" w:hAnsi="Calibri"/>
          <w:sz w:val="22"/>
          <w:szCs w:val="22"/>
        </w:rPr>
        <w:t xml:space="preserve"> </w:t>
      </w:r>
    </w:p>
    <w:p w14:paraId="78330401" w14:textId="77777777" w:rsidR="0000748F" w:rsidRPr="0000748F" w:rsidRDefault="0000748F" w:rsidP="0000748F">
      <w:pPr>
        <w:spacing w:after="160" w:line="259" w:lineRule="auto"/>
        <w:rPr>
          <w:rFonts w:ascii="Calibri" w:eastAsia="Calibri" w:hAnsi="Calibri"/>
          <w:sz w:val="22"/>
          <w:szCs w:val="22"/>
        </w:rPr>
      </w:pPr>
      <w:hyperlink r:id="rId15" w:history="1">
        <w:r w:rsidRPr="0000748F">
          <w:rPr>
            <w:rFonts w:ascii="Calibri" w:eastAsia="Calibri" w:hAnsi="Calibri"/>
            <w:color w:val="0563C1"/>
            <w:sz w:val="22"/>
            <w:szCs w:val="22"/>
            <w:u w:val="single"/>
          </w:rPr>
          <w:t>https://www.ompw.org/OMPW/files/Counting%20FTEs.pdf</w:t>
        </w:r>
      </w:hyperlink>
      <w:r w:rsidRPr="0000748F">
        <w:rPr>
          <w:rFonts w:ascii="Calibri" w:eastAsia="Calibri" w:hAnsi="Calibri"/>
          <w:sz w:val="22"/>
          <w:szCs w:val="22"/>
        </w:rPr>
        <w:t xml:space="preserve"> </w:t>
      </w:r>
    </w:p>
    <w:p w14:paraId="582D92B2" w14:textId="77777777" w:rsidR="0000748F" w:rsidRPr="00384A8D" w:rsidRDefault="0000748F" w:rsidP="009A4E6C">
      <w:pPr>
        <w:widowControl w:val="0"/>
        <w:tabs>
          <w:tab w:val="right" w:pos="3150"/>
        </w:tabs>
        <w:autoSpaceDE w:val="0"/>
        <w:autoSpaceDN w:val="0"/>
        <w:adjustRightInd w:val="0"/>
        <w:jc w:val="both"/>
        <w:rPr>
          <w:rFonts w:ascii="Arial" w:hAnsi="Arial" w:cs="Arial"/>
          <w:b/>
          <w:sz w:val="14"/>
          <w:szCs w:val="14"/>
        </w:rPr>
      </w:pPr>
    </w:p>
    <w:sectPr w:rsidR="0000748F" w:rsidRPr="00384A8D" w:rsidSect="00C352E8">
      <w:headerReference w:type="default" r:id="rId16"/>
      <w:pgSz w:w="12240" w:h="15840"/>
      <w:pgMar w:top="288" w:right="720" w:bottom="180" w:left="360" w:header="2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235C" w14:textId="77777777" w:rsidR="00C352E8" w:rsidRDefault="00C352E8" w:rsidP="00F25AC9">
      <w:r>
        <w:separator/>
      </w:r>
    </w:p>
  </w:endnote>
  <w:endnote w:type="continuationSeparator" w:id="0">
    <w:p w14:paraId="05A037EB" w14:textId="77777777" w:rsidR="00C352E8" w:rsidRDefault="00C352E8" w:rsidP="00F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C6CE" w14:textId="77777777" w:rsidR="00C352E8" w:rsidRDefault="00C352E8" w:rsidP="00F25AC9">
      <w:r>
        <w:separator/>
      </w:r>
    </w:p>
  </w:footnote>
  <w:footnote w:type="continuationSeparator" w:id="0">
    <w:p w14:paraId="569F0D8E" w14:textId="77777777" w:rsidR="00C352E8" w:rsidRDefault="00C352E8" w:rsidP="00F2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94F4" w14:textId="77777777" w:rsidR="00F25AC9" w:rsidRDefault="00F25AC9" w:rsidP="00F25AC9">
    <w:pPr>
      <w:pStyle w:val="Header"/>
      <w:ind w:left="4140"/>
      <w:jc w:val="center"/>
    </w:pPr>
    <w:r w:rsidRPr="003158C8">
      <w:rPr>
        <w:bCs/>
        <w:i/>
        <w:iCs/>
        <w:sz w:val="36"/>
        <w:szCs w:val="36"/>
      </w:rPr>
      <w:t>Association of Family Medicine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F4E"/>
    <w:multiLevelType w:val="hybridMultilevel"/>
    <w:tmpl w:val="B0B6DB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72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8C"/>
    <w:rsid w:val="0000748F"/>
    <w:rsid w:val="00010A5E"/>
    <w:rsid w:val="000179BA"/>
    <w:rsid w:val="000317AB"/>
    <w:rsid w:val="000340A3"/>
    <w:rsid w:val="000411B7"/>
    <w:rsid w:val="00041B23"/>
    <w:rsid w:val="0008608C"/>
    <w:rsid w:val="000A7708"/>
    <w:rsid w:val="000C08BC"/>
    <w:rsid w:val="000C1E6A"/>
    <w:rsid w:val="000C4278"/>
    <w:rsid w:val="000C7AB0"/>
    <w:rsid w:val="000D7DC7"/>
    <w:rsid w:val="000E057C"/>
    <w:rsid w:val="000F0ECC"/>
    <w:rsid w:val="000F53D7"/>
    <w:rsid w:val="001127FC"/>
    <w:rsid w:val="0011748B"/>
    <w:rsid w:val="00134D84"/>
    <w:rsid w:val="001524AE"/>
    <w:rsid w:val="0015457C"/>
    <w:rsid w:val="0015736F"/>
    <w:rsid w:val="00165479"/>
    <w:rsid w:val="001707F1"/>
    <w:rsid w:val="00170BC8"/>
    <w:rsid w:val="001A3F6A"/>
    <w:rsid w:val="001C0F38"/>
    <w:rsid w:val="001C5492"/>
    <w:rsid w:val="001D333D"/>
    <w:rsid w:val="00205F17"/>
    <w:rsid w:val="00223750"/>
    <w:rsid w:val="00226D04"/>
    <w:rsid w:val="002645AD"/>
    <w:rsid w:val="0028063D"/>
    <w:rsid w:val="00287B45"/>
    <w:rsid w:val="0029153F"/>
    <w:rsid w:val="002A6F88"/>
    <w:rsid w:val="002D10B0"/>
    <w:rsid w:val="003158C8"/>
    <w:rsid w:val="00324CC8"/>
    <w:rsid w:val="003577F9"/>
    <w:rsid w:val="003676AE"/>
    <w:rsid w:val="00384A8D"/>
    <w:rsid w:val="00391CAE"/>
    <w:rsid w:val="003921E3"/>
    <w:rsid w:val="003B13C3"/>
    <w:rsid w:val="003B253E"/>
    <w:rsid w:val="003C22CF"/>
    <w:rsid w:val="003C31F9"/>
    <w:rsid w:val="00432713"/>
    <w:rsid w:val="00440BCB"/>
    <w:rsid w:val="00452CCF"/>
    <w:rsid w:val="00495CE4"/>
    <w:rsid w:val="004B5DDF"/>
    <w:rsid w:val="004F0493"/>
    <w:rsid w:val="004F18DD"/>
    <w:rsid w:val="00510DBF"/>
    <w:rsid w:val="00521EC8"/>
    <w:rsid w:val="00537F98"/>
    <w:rsid w:val="0054610A"/>
    <w:rsid w:val="00590E57"/>
    <w:rsid w:val="005A1ACB"/>
    <w:rsid w:val="005D5110"/>
    <w:rsid w:val="005E7675"/>
    <w:rsid w:val="00643A99"/>
    <w:rsid w:val="006448CF"/>
    <w:rsid w:val="00650760"/>
    <w:rsid w:val="006621A1"/>
    <w:rsid w:val="00685593"/>
    <w:rsid w:val="00685F5F"/>
    <w:rsid w:val="006A37DE"/>
    <w:rsid w:val="006A42E1"/>
    <w:rsid w:val="0070122E"/>
    <w:rsid w:val="0070315A"/>
    <w:rsid w:val="007067A8"/>
    <w:rsid w:val="00714573"/>
    <w:rsid w:val="00734638"/>
    <w:rsid w:val="00735103"/>
    <w:rsid w:val="007404A2"/>
    <w:rsid w:val="0074766E"/>
    <w:rsid w:val="007559F3"/>
    <w:rsid w:val="00756B1F"/>
    <w:rsid w:val="0076437D"/>
    <w:rsid w:val="007B39E2"/>
    <w:rsid w:val="007C73E2"/>
    <w:rsid w:val="007D6F20"/>
    <w:rsid w:val="007E17C5"/>
    <w:rsid w:val="00800D8C"/>
    <w:rsid w:val="008322EA"/>
    <w:rsid w:val="008354D3"/>
    <w:rsid w:val="008405DA"/>
    <w:rsid w:val="00864E83"/>
    <w:rsid w:val="008728B3"/>
    <w:rsid w:val="00880E1E"/>
    <w:rsid w:val="00881441"/>
    <w:rsid w:val="00887D0A"/>
    <w:rsid w:val="008D6BF2"/>
    <w:rsid w:val="008F30DA"/>
    <w:rsid w:val="008F3347"/>
    <w:rsid w:val="008F393A"/>
    <w:rsid w:val="00901A37"/>
    <w:rsid w:val="00901BA5"/>
    <w:rsid w:val="009101A0"/>
    <w:rsid w:val="00925390"/>
    <w:rsid w:val="00971BF3"/>
    <w:rsid w:val="00973746"/>
    <w:rsid w:val="009A4E6C"/>
    <w:rsid w:val="009A4F90"/>
    <w:rsid w:val="009B3773"/>
    <w:rsid w:val="009C338E"/>
    <w:rsid w:val="009E0400"/>
    <w:rsid w:val="009F2BF2"/>
    <w:rsid w:val="00A00420"/>
    <w:rsid w:val="00A12A2A"/>
    <w:rsid w:val="00A425A3"/>
    <w:rsid w:val="00A5643B"/>
    <w:rsid w:val="00A82DA6"/>
    <w:rsid w:val="00AA2F34"/>
    <w:rsid w:val="00AC7AC7"/>
    <w:rsid w:val="00AD1567"/>
    <w:rsid w:val="00AD1C5B"/>
    <w:rsid w:val="00AD389D"/>
    <w:rsid w:val="00B17A36"/>
    <w:rsid w:val="00B30624"/>
    <w:rsid w:val="00B557FB"/>
    <w:rsid w:val="00B8214F"/>
    <w:rsid w:val="00B83015"/>
    <w:rsid w:val="00BF13EE"/>
    <w:rsid w:val="00BF5BCE"/>
    <w:rsid w:val="00C0588E"/>
    <w:rsid w:val="00C05990"/>
    <w:rsid w:val="00C1395A"/>
    <w:rsid w:val="00C17930"/>
    <w:rsid w:val="00C17CEF"/>
    <w:rsid w:val="00C23DEF"/>
    <w:rsid w:val="00C352E8"/>
    <w:rsid w:val="00C51802"/>
    <w:rsid w:val="00C7412B"/>
    <w:rsid w:val="00C741DD"/>
    <w:rsid w:val="00C93BCA"/>
    <w:rsid w:val="00C94AFC"/>
    <w:rsid w:val="00CA2E52"/>
    <w:rsid w:val="00CB7F13"/>
    <w:rsid w:val="00CD584D"/>
    <w:rsid w:val="00CD680C"/>
    <w:rsid w:val="00CE4FBD"/>
    <w:rsid w:val="00D529B8"/>
    <w:rsid w:val="00D54FF5"/>
    <w:rsid w:val="00D619A6"/>
    <w:rsid w:val="00D671AE"/>
    <w:rsid w:val="00D730A4"/>
    <w:rsid w:val="00D824D5"/>
    <w:rsid w:val="00D9081B"/>
    <w:rsid w:val="00D93DDD"/>
    <w:rsid w:val="00D95DD3"/>
    <w:rsid w:val="00DB6669"/>
    <w:rsid w:val="00DC59C3"/>
    <w:rsid w:val="00DE752B"/>
    <w:rsid w:val="00DF6221"/>
    <w:rsid w:val="00DF79E2"/>
    <w:rsid w:val="00E017F6"/>
    <w:rsid w:val="00E15B64"/>
    <w:rsid w:val="00E21DD0"/>
    <w:rsid w:val="00E61195"/>
    <w:rsid w:val="00E66301"/>
    <w:rsid w:val="00EE5B89"/>
    <w:rsid w:val="00F127EC"/>
    <w:rsid w:val="00F25AC9"/>
    <w:rsid w:val="00F43B77"/>
    <w:rsid w:val="00F53695"/>
    <w:rsid w:val="00F575C2"/>
    <w:rsid w:val="00F8225B"/>
    <w:rsid w:val="00F87E1B"/>
    <w:rsid w:val="00FA71AD"/>
    <w:rsid w:val="00FB582D"/>
    <w:rsid w:val="00FC7F6D"/>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5EDC2F8E"/>
  <w15:chartTrackingRefBased/>
  <w15:docId w15:val="{E44BDEF0-3F07-4E8D-A425-98BE0D9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7AB0"/>
    <w:rPr>
      <w:color w:val="0000FF"/>
      <w:u w:val="single"/>
    </w:rPr>
  </w:style>
  <w:style w:type="paragraph" w:styleId="BalloonText">
    <w:name w:val="Balloon Text"/>
    <w:basedOn w:val="Normal"/>
    <w:semiHidden/>
    <w:rsid w:val="005D5110"/>
    <w:rPr>
      <w:rFonts w:ascii="Tahoma" w:hAnsi="Tahoma" w:cs="Tahoma"/>
      <w:sz w:val="16"/>
      <w:szCs w:val="16"/>
    </w:rPr>
  </w:style>
  <w:style w:type="character" w:styleId="UnresolvedMention">
    <w:name w:val="Unresolved Mention"/>
    <w:uiPriority w:val="99"/>
    <w:semiHidden/>
    <w:unhideWhenUsed/>
    <w:rsid w:val="00F53695"/>
    <w:rPr>
      <w:color w:val="808080"/>
      <w:shd w:val="clear" w:color="auto" w:fill="E6E6E6"/>
    </w:rPr>
  </w:style>
  <w:style w:type="paragraph" w:styleId="Header">
    <w:name w:val="header"/>
    <w:basedOn w:val="Normal"/>
    <w:link w:val="HeaderChar"/>
    <w:uiPriority w:val="99"/>
    <w:unhideWhenUsed/>
    <w:rsid w:val="00F25AC9"/>
    <w:pPr>
      <w:tabs>
        <w:tab w:val="center" w:pos="4680"/>
        <w:tab w:val="right" w:pos="9360"/>
      </w:tabs>
    </w:pPr>
  </w:style>
  <w:style w:type="character" w:customStyle="1" w:styleId="HeaderChar">
    <w:name w:val="Header Char"/>
    <w:link w:val="Header"/>
    <w:uiPriority w:val="99"/>
    <w:rsid w:val="00F25AC9"/>
    <w:rPr>
      <w:sz w:val="24"/>
      <w:szCs w:val="24"/>
    </w:rPr>
  </w:style>
  <w:style w:type="paragraph" w:styleId="Footer">
    <w:name w:val="footer"/>
    <w:basedOn w:val="Normal"/>
    <w:link w:val="FooterChar"/>
    <w:uiPriority w:val="99"/>
    <w:unhideWhenUsed/>
    <w:rsid w:val="00F25AC9"/>
    <w:pPr>
      <w:tabs>
        <w:tab w:val="center" w:pos="4680"/>
        <w:tab w:val="right" w:pos="9360"/>
      </w:tabs>
    </w:pPr>
  </w:style>
  <w:style w:type="character" w:customStyle="1" w:styleId="FooterChar">
    <w:name w:val="Footer Char"/>
    <w:link w:val="Footer"/>
    <w:uiPriority w:val="99"/>
    <w:rsid w:val="00F25A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Compliance-and-Audits/Part-A-Cost-Report-Audit-and-Reimbursement/IR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ron.smith@ccmhhealth.com" TargetMode="External"/><Relationship Id="rId5" Type="http://schemas.openxmlformats.org/officeDocument/2006/relationships/styles" Target="styles.xml"/><Relationship Id="rId15" Type="http://schemas.openxmlformats.org/officeDocument/2006/relationships/hyperlink" Target="https://www.ompw.org/OMPW/files/Counting%20FTEs.pdf" TargetMode="External"/><Relationship Id="rId10" Type="http://schemas.openxmlformats.org/officeDocument/2006/relationships/hyperlink" Target="mailto:Sharon.smith@ccmh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mesolutions.com/iris-reporting-breakdow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PT-SHARED\FPR%20Office%20Staff\Greenwood\AF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C9BE8079454FBB17DAC0629B1E80" ma:contentTypeVersion="8" ma:contentTypeDescription="Create a new document." ma:contentTypeScope="" ma:versionID="2b164957f90e9343040d18b8d18c4065">
  <xsd:schema xmlns:xsd="http://www.w3.org/2001/XMLSchema" xmlns:xs="http://www.w3.org/2001/XMLSchema" xmlns:p="http://schemas.microsoft.com/office/2006/metadata/properties" xmlns:ns3="698f22f1-5e3b-40a4-9ff8-8397cde41798" targetNamespace="http://schemas.microsoft.com/office/2006/metadata/properties" ma:root="true" ma:fieldsID="cd53a7e369fd2719612927e0caff6515" ns3:_="">
    <xsd:import namespace="698f22f1-5e3b-40a4-9ff8-8397cde41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22f1-5e3b-40a4-9ff8-8397cde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AE913-E142-4326-9047-5B1AD905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22f1-5e3b-40a4-9ff8-8397cde4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E8520-34A1-454F-BE02-5667397A6A46}">
  <ds:schemaRefs>
    <ds:schemaRef ds:uri="http://schemas.microsoft.com/sharepoint/v3/contenttype/forms"/>
  </ds:schemaRefs>
</ds:datastoreItem>
</file>

<file path=customXml/itemProps3.xml><?xml version="1.0" encoding="utf-8"?>
<ds:datastoreItem xmlns:ds="http://schemas.openxmlformats.org/officeDocument/2006/customXml" ds:itemID="{F25EB350-44ED-4AFD-96F8-DBD28126192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AFMA letterhead.dot</Template>
  <TotalTime>1</TotalTime>
  <Pages>2</Pages>
  <Words>319</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3025</CharactersWithSpaces>
  <SharedDoc>false</SharedDoc>
  <HLinks>
    <vt:vector size="24" baseType="variant">
      <vt:variant>
        <vt:i4>983060</vt:i4>
      </vt:variant>
      <vt:variant>
        <vt:i4>6</vt:i4>
      </vt:variant>
      <vt:variant>
        <vt:i4>0</vt:i4>
      </vt:variant>
      <vt:variant>
        <vt:i4>5</vt:i4>
      </vt:variant>
      <vt:variant>
        <vt:lpwstr>https://www.ompw.org/OMPW/files/Counting FTEs.pdf</vt:lpwstr>
      </vt:variant>
      <vt:variant>
        <vt:lpwstr/>
      </vt:variant>
      <vt:variant>
        <vt:i4>4718605</vt:i4>
      </vt:variant>
      <vt:variant>
        <vt:i4>3</vt:i4>
      </vt:variant>
      <vt:variant>
        <vt:i4>0</vt:i4>
      </vt:variant>
      <vt:variant>
        <vt:i4>5</vt:i4>
      </vt:variant>
      <vt:variant>
        <vt:lpwstr>http://gmesolutions.com/iris-reporting-breakdown/</vt:lpwstr>
      </vt:variant>
      <vt:variant>
        <vt:lpwstr/>
      </vt:variant>
      <vt:variant>
        <vt:i4>3604588</vt:i4>
      </vt:variant>
      <vt:variant>
        <vt:i4>0</vt:i4>
      </vt:variant>
      <vt:variant>
        <vt:i4>0</vt:i4>
      </vt:variant>
      <vt:variant>
        <vt:i4>5</vt:i4>
      </vt:variant>
      <vt:variant>
        <vt:lpwstr>https://www.cms.gov/Medicare/Compliance-and-Audits/Part-A-Cost-Report-Audit-and-Reimbursement/IRIS</vt:lpwstr>
      </vt:variant>
      <vt:variant>
        <vt:lpwstr/>
      </vt:variant>
      <vt:variant>
        <vt:i4>786558</vt:i4>
      </vt:variant>
      <vt:variant>
        <vt:i4>0</vt:i4>
      </vt:variant>
      <vt:variant>
        <vt:i4>0</vt:i4>
      </vt:variant>
      <vt:variant>
        <vt:i4>5</vt:i4>
      </vt:variant>
      <vt:variant>
        <vt:lpwstr>mailto:Sharon.smith@ccmhhealth.com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Sheri Price</dc:creator>
  <cp:keywords/>
  <cp:lastModifiedBy>Egger, Deborah L.</cp:lastModifiedBy>
  <cp:revision>3</cp:revision>
  <cp:lastPrinted>2008-04-11T19:46:00Z</cp:lastPrinted>
  <dcterms:created xsi:type="dcterms:W3CDTF">2024-03-22T11:10:00Z</dcterms:created>
  <dcterms:modified xsi:type="dcterms:W3CDTF">2024-03-22T11:10:00Z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0x0101001CC5C9BE8079454FBB17DAC0629B1E80</vt:lpwstr>
  </property>
</Properties>
</file>