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29A0" w14:textId="063AE39D" w:rsidR="0060707C" w:rsidRPr="00DA29F2" w:rsidRDefault="0060707C" w:rsidP="0060707C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Updates</w:t>
      </w:r>
    </w:p>
    <w:p w14:paraId="1C3AB2CA" w14:textId="47B8F581" w:rsidR="0060707C" w:rsidRPr="00DA29F2" w:rsidRDefault="0060707C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Resident</w:t>
      </w:r>
      <w:r w:rsidR="00597724" w:rsidRPr="00DA29F2">
        <w:rPr>
          <w:rFonts w:ascii="Avenir Book" w:hAnsi="Avenir Book"/>
          <w:color w:val="595959" w:themeColor="text1" w:themeTint="A6"/>
          <w:sz w:val="20"/>
          <w:szCs w:val="20"/>
        </w:rPr>
        <w:t xml:space="preserve">s’ </w:t>
      </w: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Meeting</w:t>
      </w:r>
    </w:p>
    <w:p w14:paraId="487620AF" w14:textId="009A9E4E" w:rsidR="0060707C" w:rsidRPr="00DA29F2" w:rsidRDefault="0060707C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Faculty Meeting</w:t>
      </w:r>
    </w:p>
    <w:p w14:paraId="46B7BE7F" w14:textId="08645D76" w:rsidR="00F1102D" w:rsidRPr="00DA29F2" w:rsidRDefault="00F1102D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GME Track</w:t>
      </w:r>
    </w:p>
    <w:p w14:paraId="0D622E7E" w14:textId="77777777" w:rsidR="00F1102D" w:rsidRPr="00DA29F2" w:rsidRDefault="00F1102D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072BD9B8" w14:textId="77777777" w:rsidR="00597724" w:rsidRPr="00DA29F2" w:rsidRDefault="00597724" w:rsidP="00597724">
      <w:pPr>
        <w:pStyle w:val="ListParagraph"/>
        <w:ind w:left="1440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247FC768" w14:textId="2389C58A" w:rsidR="0060707C" w:rsidRPr="00DA29F2" w:rsidRDefault="0060707C" w:rsidP="0060707C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Upcoming events with dates &amp; times</w:t>
      </w:r>
    </w:p>
    <w:p w14:paraId="776BF288" w14:textId="2680A4EC" w:rsidR="0060707C" w:rsidRPr="00DA29F2" w:rsidRDefault="0060707C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Resident</w:t>
      </w:r>
      <w:r w:rsidR="00597724" w:rsidRPr="00DA29F2">
        <w:rPr>
          <w:rFonts w:ascii="Avenir Book" w:hAnsi="Avenir Book"/>
          <w:color w:val="595959" w:themeColor="text1" w:themeTint="A6"/>
          <w:sz w:val="20"/>
          <w:szCs w:val="20"/>
        </w:rPr>
        <w:t>s’</w:t>
      </w: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 xml:space="preserve"> Meeting</w:t>
      </w:r>
    </w:p>
    <w:p w14:paraId="3043B432" w14:textId="464AA051" w:rsidR="00597724" w:rsidRPr="00DA29F2" w:rsidRDefault="00597724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Faculty Meeting</w:t>
      </w:r>
    </w:p>
    <w:p w14:paraId="37F5298E" w14:textId="62DB4E64" w:rsidR="00597724" w:rsidRPr="00DA29F2" w:rsidRDefault="00597724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Scholarly Activity (“research”)</w:t>
      </w:r>
    </w:p>
    <w:p w14:paraId="125B2BF2" w14:textId="2D477A4C" w:rsidR="00597724" w:rsidRPr="00DA29F2" w:rsidRDefault="00597724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Quality Improvement Meeting</w:t>
      </w:r>
    </w:p>
    <w:p w14:paraId="2A2B911A" w14:textId="7B16F21E" w:rsidR="00597724" w:rsidRDefault="00597724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Faculty Development</w:t>
      </w:r>
    </w:p>
    <w:p w14:paraId="3A536F52" w14:textId="5CCED8B5" w:rsidR="00DA29F2" w:rsidRPr="00DA29F2" w:rsidRDefault="00DA29F2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>
        <w:rPr>
          <w:rFonts w:ascii="Avenir Book" w:hAnsi="Avenir Book"/>
          <w:color w:val="595959" w:themeColor="text1" w:themeTint="A6"/>
          <w:sz w:val="20"/>
          <w:szCs w:val="20"/>
        </w:rPr>
        <w:t>Interview Season</w:t>
      </w:r>
    </w:p>
    <w:p w14:paraId="2FDC7112" w14:textId="005D92E2" w:rsidR="00597724" w:rsidRDefault="00597724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 xml:space="preserve">Graduation </w:t>
      </w:r>
    </w:p>
    <w:p w14:paraId="20D89C68" w14:textId="6115236F" w:rsidR="00DA29F2" w:rsidRDefault="00DA29F2" w:rsidP="0060707C">
      <w:pPr>
        <w:pStyle w:val="ListParagraph"/>
        <w:numPr>
          <w:ilvl w:val="1"/>
          <w:numId w:val="1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>
        <w:rPr>
          <w:rFonts w:ascii="Avenir Book" w:hAnsi="Avenir Book"/>
          <w:color w:val="595959" w:themeColor="text1" w:themeTint="A6"/>
          <w:sz w:val="20"/>
          <w:szCs w:val="20"/>
        </w:rPr>
        <w:t xml:space="preserve">Orientation </w:t>
      </w:r>
    </w:p>
    <w:p w14:paraId="56173A03" w14:textId="54197BA0" w:rsidR="00597724" w:rsidRPr="00DA29F2" w:rsidRDefault="00597724" w:rsidP="00597724">
      <w:pPr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222C03E9" w14:textId="2F534F3E" w:rsidR="00597724" w:rsidRPr="00DA29F2" w:rsidRDefault="00597724" w:rsidP="00597724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Evaluations</w:t>
      </w:r>
    </w:p>
    <w:p w14:paraId="63EF386F" w14:textId="5BADC002" w:rsidR="00597724" w:rsidRPr="00DA29F2" w:rsidRDefault="00597724" w:rsidP="00597724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End-of-rotation evaluations</w:t>
      </w:r>
    </w:p>
    <w:p w14:paraId="33ABFE18" w14:textId="210C26DD" w:rsidR="00597724" w:rsidRPr="00DA29F2" w:rsidRDefault="00597724" w:rsidP="00597724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ACGME Milestone evaluations</w:t>
      </w:r>
    </w:p>
    <w:p w14:paraId="6A3BAD52" w14:textId="6415D933" w:rsidR="00597724" w:rsidRPr="00DA29F2" w:rsidRDefault="00597724" w:rsidP="00597724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Annual faculty evaluations</w:t>
      </w:r>
    </w:p>
    <w:p w14:paraId="2B34ECA7" w14:textId="2E0AACC9" w:rsidR="00597724" w:rsidRPr="00DA29F2" w:rsidRDefault="00597724" w:rsidP="00597724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Annual program evaluations</w:t>
      </w:r>
    </w:p>
    <w:p w14:paraId="57702A86" w14:textId="77777777" w:rsidR="007C1112" w:rsidRPr="00DA29F2" w:rsidRDefault="007C1112" w:rsidP="007C1112">
      <w:pPr>
        <w:pStyle w:val="ListParagraph"/>
        <w:ind w:left="1440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080D2649" w14:textId="3C1C74CD" w:rsidR="00597724" w:rsidRPr="00DA29F2" w:rsidRDefault="00597724" w:rsidP="00597724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Schedules</w:t>
      </w:r>
    </w:p>
    <w:p w14:paraId="2AB9AAA0" w14:textId="4AD469C2" w:rsidR="00597724" w:rsidRPr="00DA29F2" w:rsidRDefault="00597724" w:rsidP="00597724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Annual rotation schedule</w:t>
      </w:r>
    </w:p>
    <w:p w14:paraId="5A58DDCF" w14:textId="27FFC8B9" w:rsidR="007C1112" w:rsidRPr="00DA29F2" w:rsidRDefault="007C1112" w:rsidP="007C1112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Clinic schedules</w:t>
      </w:r>
    </w:p>
    <w:p w14:paraId="1AC4222C" w14:textId="128C0373" w:rsidR="007C1112" w:rsidRPr="00DA29F2" w:rsidRDefault="007C1112" w:rsidP="007C1112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Academic calendar</w:t>
      </w:r>
    </w:p>
    <w:p w14:paraId="206D1CA9" w14:textId="0DF51FDA" w:rsidR="007C1112" w:rsidRPr="00DA29F2" w:rsidRDefault="007C1112" w:rsidP="007C1112">
      <w:pPr>
        <w:pStyle w:val="ListParagraph"/>
        <w:numPr>
          <w:ilvl w:val="1"/>
          <w:numId w:val="2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Didactic schedule</w:t>
      </w:r>
    </w:p>
    <w:p w14:paraId="23C31B68" w14:textId="4307D0A5" w:rsidR="007C1112" w:rsidRPr="00DA29F2" w:rsidRDefault="007C1112" w:rsidP="007C1112">
      <w:pPr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5EADBB7A" w14:textId="047A4D7C" w:rsidR="007C1112" w:rsidRPr="00DA29F2" w:rsidRDefault="007C1112" w:rsidP="007C1112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Surveys</w:t>
      </w:r>
    </w:p>
    <w:p w14:paraId="62FB4531" w14:textId="370EF43D" w:rsidR="007C1112" w:rsidRPr="00DA29F2" w:rsidRDefault="007C1112" w:rsidP="007C1112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ACGME Resident/Faculty</w:t>
      </w:r>
    </w:p>
    <w:p w14:paraId="53BC8F57" w14:textId="7E228817" w:rsidR="007C1112" w:rsidRPr="00DA29F2" w:rsidRDefault="007C1112" w:rsidP="007C1112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Examinations</w:t>
      </w:r>
    </w:p>
    <w:p w14:paraId="0DCBE101" w14:textId="6E158473" w:rsidR="007C1112" w:rsidRPr="00DA29F2" w:rsidRDefault="007C1112" w:rsidP="007C1112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In-Training Exam</w:t>
      </w:r>
    </w:p>
    <w:p w14:paraId="4A872677" w14:textId="0F83502F" w:rsidR="007C1112" w:rsidRPr="00DA29F2" w:rsidRDefault="007C1112" w:rsidP="007C1112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Board Certification</w:t>
      </w:r>
    </w:p>
    <w:p w14:paraId="3BA7C75C" w14:textId="77777777" w:rsidR="00F1102D" w:rsidRPr="00DA29F2" w:rsidRDefault="00F1102D" w:rsidP="00F1102D">
      <w:pPr>
        <w:pStyle w:val="ListParagraph"/>
        <w:ind w:left="1440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4021DCFF" w14:textId="52B2B4E6" w:rsidR="007C1112" w:rsidRPr="00DA29F2" w:rsidRDefault="007C1112" w:rsidP="007C1112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Policies</w:t>
      </w:r>
    </w:p>
    <w:p w14:paraId="2CD2C594" w14:textId="2E97D550" w:rsidR="007C1112" w:rsidRPr="00DA29F2" w:rsidRDefault="007C1112" w:rsidP="007C1112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Curriculum</w:t>
      </w:r>
    </w:p>
    <w:p w14:paraId="11DF1D15" w14:textId="0E34140A" w:rsidR="00F1102D" w:rsidRPr="00DA29F2" w:rsidRDefault="00F1102D" w:rsidP="007C1112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Scholarly Activity</w:t>
      </w:r>
    </w:p>
    <w:p w14:paraId="7EF18E8F" w14:textId="15185430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Posters</w:t>
      </w:r>
    </w:p>
    <w:p w14:paraId="61628250" w14:textId="088AFA17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 xml:space="preserve">Podium presentations </w:t>
      </w:r>
    </w:p>
    <w:p w14:paraId="56A8FCED" w14:textId="308D1E6F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Publication</w:t>
      </w:r>
    </w:p>
    <w:p w14:paraId="30D560F7" w14:textId="2C296B94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Research</w:t>
      </w:r>
    </w:p>
    <w:p w14:paraId="4C10DBF7" w14:textId="21BBDA94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Process Improvement (QIPS)</w:t>
      </w:r>
    </w:p>
    <w:p w14:paraId="1BD48FA3" w14:textId="77777777" w:rsidR="00F1102D" w:rsidRPr="00DA29F2" w:rsidRDefault="00F1102D" w:rsidP="00F1102D">
      <w:pPr>
        <w:pStyle w:val="ListParagraph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6BC38327" w14:textId="75D38F58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Clinical Competency Committee (CCC)</w:t>
      </w:r>
    </w:p>
    <w:p w14:paraId="38DE5DE8" w14:textId="77777777" w:rsidR="00F1102D" w:rsidRPr="00DA29F2" w:rsidRDefault="00F1102D" w:rsidP="00F1102D">
      <w:pPr>
        <w:pStyle w:val="ListParagraph"/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</w:p>
    <w:p w14:paraId="502F1250" w14:textId="7E45F4F9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Program Evaluation Committee (PEC)</w:t>
      </w:r>
    </w:p>
    <w:p w14:paraId="4A580966" w14:textId="77777777" w:rsidR="00F1102D" w:rsidRPr="00DA29F2" w:rsidRDefault="00F1102D" w:rsidP="00F1102D">
      <w:pPr>
        <w:pStyle w:val="ListParagraph"/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</w:p>
    <w:p w14:paraId="5CD3F482" w14:textId="25BA20AE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Annual Program Evaluation (APE)</w:t>
      </w:r>
    </w:p>
    <w:p w14:paraId="2688EFE4" w14:textId="77777777" w:rsidR="00F1102D" w:rsidRPr="00DA29F2" w:rsidRDefault="00F1102D" w:rsidP="00F1102D">
      <w:pPr>
        <w:pStyle w:val="ListParagraph"/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</w:p>
    <w:p w14:paraId="70848255" w14:textId="6F35933E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Conferences</w:t>
      </w:r>
    </w:p>
    <w:p w14:paraId="755EA4D6" w14:textId="06CC639E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 xml:space="preserve">ACGME </w:t>
      </w:r>
    </w:p>
    <w:p w14:paraId="6A16478A" w14:textId="65A23ABA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New Innovations</w:t>
      </w:r>
    </w:p>
    <w:p w14:paraId="1BB3EBB5" w14:textId="5A87D446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Specialty Conference</w:t>
      </w:r>
    </w:p>
    <w:p w14:paraId="27E77964" w14:textId="77777777" w:rsidR="00F1102D" w:rsidRPr="00DA29F2" w:rsidRDefault="00F1102D" w:rsidP="00F1102D">
      <w:pPr>
        <w:pStyle w:val="ListParagraph"/>
        <w:ind w:left="1440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0462DB44" w14:textId="77777777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ACGME</w:t>
      </w:r>
    </w:p>
    <w:p w14:paraId="5F8261B8" w14:textId="77777777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Semiannual Milestones</w:t>
      </w:r>
    </w:p>
    <w:p w14:paraId="27EBBB84" w14:textId="77777777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Annual ADS</w:t>
      </w:r>
    </w:p>
    <w:p w14:paraId="19859178" w14:textId="77777777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CLER</w:t>
      </w:r>
    </w:p>
    <w:p w14:paraId="342A6C41" w14:textId="1B8B23BD" w:rsidR="00F1102D" w:rsidRPr="00DA29F2" w:rsidRDefault="00F1102D" w:rsidP="00F1102D">
      <w:pPr>
        <w:pStyle w:val="ListParagraph"/>
        <w:numPr>
          <w:ilvl w:val="1"/>
          <w:numId w:val="3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Resident Case Logs (if applicable)</w:t>
      </w:r>
    </w:p>
    <w:p w14:paraId="43E6C9B9" w14:textId="77777777" w:rsidR="00F1102D" w:rsidRPr="00DA29F2" w:rsidRDefault="00F1102D" w:rsidP="00F1102D">
      <w:pPr>
        <w:pStyle w:val="ListParagraph"/>
        <w:ind w:left="1440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62539A2A" w14:textId="77777777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ERAS</w:t>
      </w:r>
    </w:p>
    <w:p w14:paraId="3C4E1BBE" w14:textId="77777777" w:rsidR="00F1102D" w:rsidRPr="00DA29F2" w:rsidRDefault="00F1102D" w:rsidP="00F1102D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NRMP</w:t>
      </w:r>
    </w:p>
    <w:p w14:paraId="313AA3A1" w14:textId="31A421D1" w:rsidR="00F1102D" w:rsidRPr="00DA29F2" w:rsidRDefault="00F1102D" w:rsidP="00F1102D">
      <w:pPr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00B22FF6" w14:textId="016E7279" w:rsidR="00F1102D" w:rsidRPr="00DA29F2" w:rsidRDefault="00F1102D" w:rsidP="00F1102D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b/>
          <w:bCs/>
          <w:color w:val="595959" w:themeColor="text1" w:themeTint="A6"/>
          <w:sz w:val="20"/>
          <w:szCs w:val="20"/>
        </w:rPr>
        <w:t>On-Line Training</w:t>
      </w:r>
    </w:p>
    <w:p w14:paraId="052A4A87" w14:textId="3C1B5BB9" w:rsidR="00F1102D" w:rsidRPr="00DA29F2" w:rsidRDefault="00F1102D" w:rsidP="00F1102D">
      <w:pPr>
        <w:pStyle w:val="ListParagraph"/>
        <w:numPr>
          <w:ilvl w:val="1"/>
          <w:numId w:val="4"/>
        </w:numPr>
        <w:rPr>
          <w:rFonts w:ascii="Avenir Book" w:hAnsi="Avenir Book"/>
          <w:color w:val="595959" w:themeColor="text1" w:themeTint="A6"/>
          <w:sz w:val="20"/>
          <w:szCs w:val="20"/>
        </w:rPr>
      </w:pPr>
      <w:r w:rsidRPr="00DA29F2">
        <w:rPr>
          <w:rFonts w:ascii="Avenir Book" w:hAnsi="Avenir Book"/>
          <w:color w:val="595959" w:themeColor="text1" w:themeTint="A6"/>
          <w:sz w:val="20"/>
          <w:szCs w:val="20"/>
        </w:rPr>
        <w:t>Institute for Healthcare Improvement (IHI)</w:t>
      </w:r>
    </w:p>
    <w:p w14:paraId="47E0ECBB" w14:textId="77777777" w:rsidR="007C1112" w:rsidRPr="00DA29F2" w:rsidRDefault="007C1112" w:rsidP="00F1102D">
      <w:pPr>
        <w:pStyle w:val="ListParagraph"/>
        <w:rPr>
          <w:rFonts w:ascii="Avenir Book" w:hAnsi="Avenir Book"/>
          <w:color w:val="595959" w:themeColor="text1" w:themeTint="A6"/>
          <w:sz w:val="20"/>
          <w:szCs w:val="20"/>
        </w:rPr>
      </w:pPr>
    </w:p>
    <w:p w14:paraId="186EC2C4" w14:textId="77777777" w:rsidR="00597724" w:rsidRPr="00DA29F2" w:rsidRDefault="00597724" w:rsidP="00597724">
      <w:pPr>
        <w:rPr>
          <w:rFonts w:ascii="Avenir Book" w:hAnsi="Avenir Book"/>
          <w:color w:val="595959" w:themeColor="text1" w:themeTint="A6"/>
        </w:rPr>
      </w:pPr>
    </w:p>
    <w:sectPr w:rsidR="00597724" w:rsidRPr="00DA29F2" w:rsidSect="0059772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8153" w14:textId="77777777" w:rsidR="00C62515" w:rsidRDefault="00C62515" w:rsidP="00597724">
      <w:r>
        <w:separator/>
      </w:r>
    </w:p>
  </w:endnote>
  <w:endnote w:type="continuationSeparator" w:id="0">
    <w:p w14:paraId="488BB839" w14:textId="77777777" w:rsidR="00C62515" w:rsidRDefault="00C62515" w:rsidP="0059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95FE" w14:textId="77777777" w:rsidR="00C62515" w:rsidRDefault="00C62515" w:rsidP="00597724">
      <w:r>
        <w:separator/>
      </w:r>
    </w:p>
  </w:footnote>
  <w:footnote w:type="continuationSeparator" w:id="0">
    <w:p w14:paraId="0A83BC77" w14:textId="77777777" w:rsidR="00C62515" w:rsidRDefault="00C62515" w:rsidP="0059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958D" w14:textId="3FED344B" w:rsidR="00597724" w:rsidRDefault="00597724" w:rsidP="00597724">
    <w:pPr>
      <w:jc w:val="center"/>
      <w:rPr>
        <w:rFonts w:ascii="DilleniaUPC" w:hAnsi="DilleniaUPC" w:cs="DilleniaUPC"/>
        <w:color w:val="76D6FF"/>
        <w:sz w:val="160"/>
        <w:szCs w:val="160"/>
      </w:rPr>
    </w:pPr>
    <w:r w:rsidRPr="0060707C">
      <w:rPr>
        <w:rFonts w:ascii="Ink Free" w:hAnsi="Ink Free"/>
        <w:color w:val="76D6FF"/>
        <w:sz w:val="48"/>
        <w:szCs w:val="48"/>
      </w:rPr>
      <w:t xml:space="preserve">trigger </w:t>
    </w:r>
    <w:r w:rsidRPr="0060707C">
      <w:rPr>
        <w:rFonts w:ascii="DilleniaUPC" w:hAnsi="DilleniaUPC" w:cs="DilleniaUPC" w:hint="cs"/>
        <w:color w:val="76D6FF"/>
        <w:sz w:val="160"/>
        <w:szCs w:val="160"/>
      </w:rPr>
      <w:t>LIST</w:t>
    </w:r>
  </w:p>
  <w:p w14:paraId="400FB645" w14:textId="4E3E1D0C" w:rsidR="00597724" w:rsidRPr="00597724" w:rsidRDefault="00597724" w:rsidP="00597724">
    <w:pPr>
      <w:pStyle w:val="Header"/>
      <w:jc w:val="center"/>
      <w:rPr>
        <w:sz w:val="21"/>
        <w:szCs w:val="21"/>
      </w:rPr>
    </w:pPr>
    <w:r w:rsidRPr="00597724">
      <w:rPr>
        <w:rFonts w:ascii="Avenir Book" w:hAnsi="Avenir Book" w:cs="DilleniaUPC"/>
        <w:color w:val="7F7F7F" w:themeColor="text1" w:themeTint="80"/>
        <w:sz w:val="21"/>
        <w:szCs w:val="21"/>
      </w:rPr>
      <w:t>The brain dump trigger list will help you remember everything that is on your mind</w:t>
    </w:r>
  </w:p>
  <w:p w14:paraId="7E0FE460" w14:textId="77777777" w:rsidR="00597724" w:rsidRDefault="0059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465"/>
    <w:multiLevelType w:val="hybridMultilevel"/>
    <w:tmpl w:val="C26A05B2"/>
    <w:lvl w:ilvl="0" w:tplc="73B082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F51"/>
    <w:multiLevelType w:val="hybridMultilevel"/>
    <w:tmpl w:val="D862D702"/>
    <w:lvl w:ilvl="0" w:tplc="73B082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631"/>
    <w:multiLevelType w:val="hybridMultilevel"/>
    <w:tmpl w:val="74D472A2"/>
    <w:lvl w:ilvl="0" w:tplc="73B082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272"/>
    <w:multiLevelType w:val="hybridMultilevel"/>
    <w:tmpl w:val="1F56716C"/>
    <w:lvl w:ilvl="0" w:tplc="73B082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0EC4"/>
    <w:multiLevelType w:val="hybridMultilevel"/>
    <w:tmpl w:val="599E6786"/>
    <w:lvl w:ilvl="0" w:tplc="73B082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7020">
    <w:abstractNumId w:val="0"/>
  </w:num>
  <w:num w:numId="2" w16cid:durableId="790630756">
    <w:abstractNumId w:val="1"/>
  </w:num>
  <w:num w:numId="3" w16cid:durableId="53236293">
    <w:abstractNumId w:val="2"/>
  </w:num>
  <w:num w:numId="4" w16cid:durableId="814491653">
    <w:abstractNumId w:val="3"/>
  </w:num>
  <w:num w:numId="5" w16cid:durableId="894437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7C"/>
    <w:rsid w:val="00327E42"/>
    <w:rsid w:val="00597724"/>
    <w:rsid w:val="0060707C"/>
    <w:rsid w:val="007C1112"/>
    <w:rsid w:val="00C62515"/>
    <w:rsid w:val="00CD5203"/>
    <w:rsid w:val="00D86A97"/>
    <w:rsid w:val="00DA29F2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C4D4"/>
  <w15:chartTrackingRefBased/>
  <w15:docId w15:val="{8389B224-15EF-D04D-933E-B2456F0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724"/>
  </w:style>
  <w:style w:type="paragraph" w:styleId="Footer">
    <w:name w:val="footer"/>
    <w:basedOn w:val="Normal"/>
    <w:link w:val="FooterChar"/>
    <w:uiPriority w:val="99"/>
    <w:unhideWhenUsed/>
    <w:rsid w:val="0059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Knudsen</dc:creator>
  <cp:keywords/>
  <dc:description/>
  <cp:lastModifiedBy>Egger, Deborah L.</cp:lastModifiedBy>
  <cp:revision>2</cp:revision>
  <dcterms:created xsi:type="dcterms:W3CDTF">2023-02-08T01:12:00Z</dcterms:created>
  <dcterms:modified xsi:type="dcterms:W3CDTF">2023-02-08T01:12:00Z</dcterms:modified>
</cp:coreProperties>
</file>