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3301A" w:rsidRDefault="00507CEA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Coordinator Resources</w:t>
      </w:r>
    </w:p>
    <w:p w14:paraId="00000002" w14:textId="77777777" w:rsidR="00C3301A" w:rsidRDefault="00C3301A">
      <w:pPr>
        <w:spacing w:after="0" w:line="240" w:lineRule="auto"/>
      </w:pPr>
    </w:p>
    <w:p w14:paraId="00000003" w14:textId="77777777" w:rsidR="00C3301A" w:rsidRDefault="00507CEA">
      <w:pPr>
        <w:spacing w:after="0" w:line="240" w:lineRule="auto"/>
        <w:rPr>
          <w:b/>
        </w:rPr>
      </w:pPr>
      <w:r>
        <w:rPr>
          <w:b/>
        </w:rPr>
        <w:t>Become an AFMA Member</w:t>
      </w:r>
    </w:p>
    <w:p w14:paraId="00000004" w14:textId="77777777" w:rsidR="00C3301A" w:rsidRDefault="00507CEA">
      <w:pPr>
        <w:spacing w:after="0" w:line="240" w:lineRule="auto"/>
        <w:rPr>
          <w:b/>
        </w:rPr>
      </w:pPr>
      <w:r>
        <w:rPr>
          <w:b/>
        </w:rPr>
        <w:t>Get an AFMA Mentor</w:t>
      </w:r>
    </w:p>
    <w:p w14:paraId="00000005" w14:textId="77777777" w:rsidR="00C3301A" w:rsidRDefault="00C3301A">
      <w:pPr>
        <w:spacing w:after="0" w:line="240" w:lineRule="auto"/>
      </w:pPr>
    </w:p>
    <w:p w14:paraId="00000006" w14:textId="77777777" w:rsidR="00C3301A" w:rsidRDefault="00507CEA">
      <w:pPr>
        <w:spacing w:after="0" w:line="240" w:lineRule="auto"/>
        <w:rPr>
          <w:b/>
        </w:rPr>
      </w:pPr>
      <w:r>
        <w:rPr>
          <w:b/>
        </w:rPr>
        <w:t>Documents provided by AFMA members</w:t>
      </w:r>
    </w:p>
    <w:p w14:paraId="00000007" w14:textId="77777777" w:rsidR="00C3301A" w:rsidRDefault="00507CEA">
      <w:pPr>
        <w:spacing w:after="0" w:line="240" w:lineRule="auto"/>
        <w:rPr>
          <w:color w:val="0563C1"/>
          <w:u w:val="single"/>
        </w:rPr>
      </w:pPr>
      <w:r>
        <w:t xml:space="preserve">AFMA Shared Documents:  </w:t>
      </w:r>
      <w:hyperlink r:id="rId5">
        <w:r>
          <w:rPr>
            <w:color w:val="0563C1"/>
            <w:u w:val="single"/>
          </w:rPr>
          <w:t>https://afmaonline.org/member-resources/shared-documents/</w:t>
        </w:r>
      </w:hyperlink>
    </w:p>
    <w:p w14:paraId="00000008" w14:textId="77777777" w:rsidR="00C3301A" w:rsidRDefault="00507CEA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A Practical Guide for AFMA: </w:t>
      </w:r>
      <w:hyperlink r:id="rId6">
        <w:r>
          <w:rPr>
            <w:color w:val="0563C1"/>
            <w:u w:val="single"/>
          </w:rPr>
          <w:t>https://afmaonline.org/member-resources/a-practical-guide-for-afma/</w:t>
        </w:r>
      </w:hyperlink>
    </w:p>
    <w:p w14:paraId="00000009" w14:textId="77777777" w:rsidR="00C3301A" w:rsidRDefault="00C3301A">
      <w:pPr>
        <w:spacing w:after="0" w:line="240" w:lineRule="auto"/>
      </w:pPr>
    </w:p>
    <w:p w14:paraId="0000000A" w14:textId="77777777" w:rsidR="00C3301A" w:rsidRDefault="00507CEA">
      <w:pPr>
        <w:spacing w:after="0" w:line="240" w:lineRule="auto"/>
        <w:rPr>
          <w:b/>
        </w:rPr>
      </w:pPr>
      <w:r>
        <w:rPr>
          <w:b/>
        </w:rPr>
        <w:t>General Residency information- Program Requirements/Osteopathic Recognition</w:t>
      </w:r>
    </w:p>
    <w:p w14:paraId="0000000B" w14:textId="77777777" w:rsidR="00C3301A" w:rsidRDefault="00507CEA">
      <w:pPr>
        <w:spacing w:after="0" w:line="240" w:lineRule="auto"/>
        <w:rPr>
          <w:color w:val="8EAADB"/>
        </w:rPr>
      </w:pPr>
      <w:r>
        <w:t>ACGME Family Medicine Overview:</w:t>
      </w:r>
      <w:r>
        <w:rPr>
          <w:color w:val="8EAADB"/>
        </w:rPr>
        <w:t xml:space="preserve"> </w:t>
      </w:r>
      <w:hyperlink r:id="rId7">
        <w:r>
          <w:rPr>
            <w:color w:val="48A1FA"/>
            <w:u w:val="single"/>
          </w:rPr>
          <w:t>https://www.acgme.org/specialties/family-medicine/overview/</w:t>
        </w:r>
      </w:hyperlink>
    </w:p>
    <w:p w14:paraId="0000000C" w14:textId="77777777" w:rsidR="00C3301A" w:rsidRDefault="00507CEA">
      <w:pPr>
        <w:spacing w:after="0" w:line="240" w:lineRule="auto"/>
        <w:rPr>
          <w:color w:val="0563C1"/>
          <w:u w:val="single"/>
        </w:rPr>
      </w:pPr>
      <w:r>
        <w:t xml:space="preserve">ACGME Program Directors’ Guide to the Common Program Requirements: </w:t>
      </w:r>
      <w:hyperlink r:id="rId8">
        <w:r>
          <w:rPr>
            <w:color w:val="0563C1"/>
            <w:u w:val="single"/>
          </w:rPr>
          <w:t>https://www.acgme.org/program-directors-and-coordinators/welcome/program-directors-guide-to-the-common-program-requirements/</w:t>
        </w:r>
      </w:hyperlink>
    </w:p>
    <w:p w14:paraId="0000000D" w14:textId="77777777" w:rsidR="00C3301A" w:rsidRDefault="00507CEA">
      <w:pPr>
        <w:spacing w:after="0" w:line="240" w:lineRule="auto"/>
      </w:pPr>
      <w:r>
        <w:t xml:space="preserve">ACGME Blog: </w:t>
      </w:r>
      <w:hyperlink r:id="rId9">
        <w:r>
          <w:rPr>
            <w:color w:val="0563C1"/>
            <w:u w:val="single"/>
          </w:rPr>
          <w:t>https://www.acgme.org/newsroom/blog/</w:t>
        </w:r>
      </w:hyperlink>
    </w:p>
    <w:p w14:paraId="0000000E" w14:textId="77777777" w:rsidR="00C3301A" w:rsidRDefault="00507CEA">
      <w:pPr>
        <w:spacing w:after="0" w:line="240" w:lineRule="auto"/>
      </w:pPr>
      <w:r>
        <w:t xml:space="preserve">FM Residency Curriculum Guidelines: </w:t>
      </w:r>
      <w:hyperlink r:id="rId10">
        <w:r>
          <w:rPr>
            <w:color w:val="0563C1"/>
            <w:u w:val="single"/>
          </w:rPr>
          <w:t>https://www.aafp.org/students-residents/residency-program-directors/curriculum-guidelines.html</w:t>
        </w:r>
      </w:hyperlink>
    </w:p>
    <w:p w14:paraId="0000000F" w14:textId="77777777" w:rsidR="00C3301A" w:rsidRDefault="00507CEA">
      <w:pPr>
        <w:spacing w:after="0" w:line="240" w:lineRule="auto"/>
      </w:pPr>
      <w:r>
        <w:t>Osteopathic Reco</w:t>
      </w:r>
      <w:r>
        <w:t xml:space="preserve">gnition (ACGME): </w:t>
      </w:r>
      <w:hyperlink r:id="rId11">
        <w:r>
          <w:rPr>
            <w:color w:val="0563C1"/>
            <w:u w:val="single"/>
          </w:rPr>
          <w:t>https://www.acgme.org/What-We-Do/Recognition/Osteopathic-Recognition</w:t>
        </w:r>
      </w:hyperlink>
    </w:p>
    <w:p w14:paraId="00000010" w14:textId="77777777" w:rsidR="00C3301A" w:rsidRDefault="00507CEA">
      <w:pPr>
        <w:spacing w:after="0" w:line="240" w:lineRule="auto"/>
      </w:pPr>
      <w:r>
        <w:t xml:space="preserve">Milestones: </w:t>
      </w:r>
      <w:hyperlink r:id="rId12">
        <w:r>
          <w:rPr>
            <w:color w:val="0563C1"/>
            <w:u w:val="single"/>
          </w:rPr>
          <w:t>https://www.acgme.org/what-we-do/accreditation/milestones/overview/</w:t>
        </w:r>
      </w:hyperlink>
    </w:p>
    <w:p w14:paraId="00000011" w14:textId="77777777" w:rsidR="00C3301A" w:rsidRDefault="00C3301A">
      <w:pPr>
        <w:spacing w:after="0" w:line="240" w:lineRule="auto"/>
      </w:pPr>
    </w:p>
    <w:p w14:paraId="00000012" w14:textId="77777777" w:rsidR="00C3301A" w:rsidRDefault="00507CEA">
      <w:pPr>
        <w:spacing w:after="0" w:line="240" w:lineRule="auto"/>
        <w:rPr>
          <w:b/>
        </w:rPr>
      </w:pPr>
      <w:r>
        <w:rPr>
          <w:b/>
        </w:rPr>
        <w:t>CLER/Program Self-Study/ADS</w:t>
      </w:r>
    </w:p>
    <w:p w14:paraId="00000013" w14:textId="77777777" w:rsidR="00C3301A" w:rsidRDefault="00507CEA">
      <w:pPr>
        <w:spacing w:after="0" w:line="240" w:lineRule="auto"/>
      </w:pPr>
      <w:r>
        <w:t xml:space="preserve">Program Self-Study overview: </w:t>
      </w:r>
      <w:hyperlink r:id="rId13">
        <w:r>
          <w:rPr>
            <w:color w:val="0563C1"/>
            <w:u w:val="single"/>
          </w:rPr>
          <w:t>https://www.acgme.org/what-we-do/accreditation/self-study/</w:t>
        </w:r>
      </w:hyperlink>
    </w:p>
    <w:p w14:paraId="00000014" w14:textId="77777777" w:rsidR="00C3301A" w:rsidRDefault="00507CEA">
      <w:pPr>
        <w:spacing w:after="0" w:line="240" w:lineRule="auto"/>
      </w:pPr>
      <w:r>
        <w:t xml:space="preserve">Clinical Learning Environment Review (CLER): </w:t>
      </w:r>
      <w:hyperlink r:id="rId14">
        <w:r>
          <w:rPr>
            <w:color w:val="0563C1"/>
            <w:u w:val="single"/>
          </w:rPr>
          <w:t>https://www.acgme.org/what-we-do/initiatives/clinical-learning-environment-review-cler/</w:t>
        </w:r>
      </w:hyperlink>
    </w:p>
    <w:p w14:paraId="00000015" w14:textId="77777777" w:rsidR="00C3301A" w:rsidRDefault="00507CEA">
      <w:pPr>
        <w:spacing w:after="0" w:line="240" w:lineRule="auto"/>
      </w:pPr>
      <w:r>
        <w:t xml:space="preserve">ADS Annual Update – Avoiding errors/Responding to citations: </w:t>
      </w:r>
      <w:hyperlink r:id="rId15">
        <w:r>
          <w:rPr>
            <w:color w:val="0563C1"/>
            <w:u w:val="single"/>
          </w:rPr>
          <w:t>https://www.acgme.org/program-directors-and-coordinators/welcome/avoiding-common-errors-in-the-ads-annual-update/</w:t>
        </w:r>
      </w:hyperlink>
    </w:p>
    <w:p w14:paraId="00000016" w14:textId="77777777" w:rsidR="00C3301A" w:rsidRDefault="00C3301A">
      <w:pPr>
        <w:spacing w:after="0" w:line="240" w:lineRule="auto"/>
      </w:pPr>
    </w:p>
    <w:p w14:paraId="00000017" w14:textId="77777777" w:rsidR="00C3301A" w:rsidRDefault="00507CEA">
      <w:pPr>
        <w:spacing w:after="0" w:line="240" w:lineRule="auto"/>
        <w:rPr>
          <w:b/>
        </w:rPr>
      </w:pPr>
      <w:r>
        <w:rPr>
          <w:b/>
        </w:rPr>
        <w:t>The ABFM – RTM/ITE/Boards</w:t>
      </w:r>
    </w:p>
    <w:p w14:paraId="00000018" w14:textId="77777777" w:rsidR="00C3301A" w:rsidRDefault="00507CEA">
      <w:pPr>
        <w:spacing w:after="0" w:line="240" w:lineRule="auto"/>
      </w:pPr>
      <w:r>
        <w:t>T</w:t>
      </w:r>
      <w:r>
        <w:t xml:space="preserve">he ABFM: </w:t>
      </w:r>
      <w:hyperlink r:id="rId16">
        <w:r>
          <w:rPr>
            <w:color w:val="0563C1"/>
            <w:u w:val="single"/>
          </w:rPr>
          <w:t>https://www.theabfm.org/</w:t>
        </w:r>
      </w:hyperlink>
    </w:p>
    <w:p w14:paraId="00000019" w14:textId="77777777" w:rsidR="00C3301A" w:rsidRDefault="00507CEA">
      <w:pPr>
        <w:spacing w:after="0" w:line="240" w:lineRule="auto"/>
      </w:pPr>
      <w:r>
        <w:t xml:space="preserve">Board Certification for Residents: </w:t>
      </w:r>
      <w:hyperlink r:id="rId17">
        <w:r>
          <w:rPr>
            <w:color w:val="0563C1"/>
            <w:u w:val="single"/>
          </w:rPr>
          <w:t>https://www.theabfm.or</w:t>
        </w:r>
        <w:r>
          <w:rPr>
            <w:color w:val="0563C1"/>
            <w:u w:val="single"/>
          </w:rPr>
          <w:t>g/become-certified/i-am-acgme-residency-program</w:t>
        </w:r>
      </w:hyperlink>
    </w:p>
    <w:p w14:paraId="0000001A" w14:textId="77777777" w:rsidR="00C3301A" w:rsidRDefault="00507CEA">
      <w:pPr>
        <w:spacing w:after="0" w:line="240" w:lineRule="auto"/>
      </w:pPr>
      <w:r>
        <w:t xml:space="preserve">ABFM Resident Training Management System: </w:t>
      </w:r>
      <w:hyperlink r:id="rId18">
        <w:r>
          <w:rPr>
            <w:color w:val="0563C1"/>
            <w:u w:val="single"/>
          </w:rPr>
          <w:t>https://rtm.theabfm.org/Account/Login?ReturnUrl=%2f</w:t>
        </w:r>
      </w:hyperlink>
    </w:p>
    <w:p w14:paraId="0000001B" w14:textId="77777777" w:rsidR="00C3301A" w:rsidRDefault="00507CEA">
      <w:pPr>
        <w:spacing w:after="0" w:line="240" w:lineRule="auto"/>
      </w:pPr>
      <w:r>
        <w:t xml:space="preserve">ABFM In-Training Exam: </w:t>
      </w:r>
      <w:hyperlink r:id="rId19">
        <w:r>
          <w:rPr>
            <w:color w:val="0563C1"/>
            <w:u w:val="single"/>
          </w:rPr>
          <w:t>https://rt</w:t>
        </w:r>
        <w:r>
          <w:rPr>
            <w:color w:val="0563C1"/>
            <w:u w:val="single"/>
          </w:rPr>
          <w:t>m.theabfm.org/Account/Login?ReturnUrl=%2f</w:t>
        </w:r>
      </w:hyperlink>
    </w:p>
    <w:p w14:paraId="0000001C" w14:textId="77777777" w:rsidR="00C3301A" w:rsidRDefault="00507CEA">
      <w:pPr>
        <w:spacing w:after="0" w:line="240" w:lineRule="auto"/>
      </w:pPr>
      <w:r>
        <w:t xml:space="preserve">ABFM Certification Explained:  </w:t>
      </w:r>
      <w:hyperlink r:id="rId20">
        <w:r>
          <w:rPr>
            <w:color w:val="0563C1"/>
            <w:u w:val="single"/>
          </w:rPr>
          <w:t>https://www.youtube.com/watch?v=qx_TOseyv7I</w:t>
        </w:r>
      </w:hyperlink>
    </w:p>
    <w:p w14:paraId="0000001D" w14:textId="77777777" w:rsidR="00C3301A" w:rsidRDefault="00C3301A">
      <w:pPr>
        <w:spacing w:after="0" w:line="240" w:lineRule="auto"/>
      </w:pPr>
    </w:p>
    <w:p w14:paraId="0000001E" w14:textId="77777777" w:rsidR="00C3301A" w:rsidRDefault="00507CEA">
      <w:pPr>
        <w:spacing w:after="0" w:line="240" w:lineRule="auto"/>
        <w:rPr>
          <w:b/>
        </w:rPr>
      </w:pPr>
      <w:r>
        <w:rPr>
          <w:b/>
        </w:rPr>
        <w:t>The Match</w:t>
      </w:r>
    </w:p>
    <w:p w14:paraId="0000001F" w14:textId="77777777" w:rsidR="00C3301A" w:rsidRDefault="00507CEA">
      <w:pPr>
        <w:spacing w:after="0" w:line="240" w:lineRule="auto"/>
        <w:rPr>
          <w:color w:val="0563C1"/>
          <w:u w:val="single"/>
        </w:rPr>
      </w:pPr>
      <w:r>
        <w:t xml:space="preserve">NRMP: </w:t>
      </w:r>
      <w:hyperlink r:id="rId21">
        <w:r>
          <w:rPr>
            <w:color w:val="0563C1"/>
            <w:u w:val="single"/>
          </w:rPr>
          <w:t>https://www.nrmp.org/</w:t>
        </w:r>
      </w:hyperlink>
    </w:p>
    <w:p w14:paraId="00000020" w14:textId="77777777" w:rsidR="00C3301A" w:rsidRDefault="00507CEA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ERAS:  </w:t>
      </w:r>
      <w:hyperlink r:id="rId22">
        <w:r>
          <w:rPr>
            <w:color w:val="0563C1"/>
            <w:u w:val="single"/>
          </w:rPr>
          <w:t>https://www.aamc.org/services/eras-for-institutions</w:t>
        </w:r>
      </w:hyperlink>
    </w:p>
    <w:p w14:paraId="00000021" w14:textId="77777777" w:rsidR="00C3301A" w:rsidRDefault="00507CEA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Program Directors </w:t>
      </w:r>
      <w:proofErr w:type="gramStart"/>
      <w:r>
        <w:rPr>
          <w:color w:val="000000"/>
        </w:rPr>
        <w:t>Work Station</w:t>
      </w:r>
      <w:proofErr w:type="gramEnd"/>
      <w:r>
        <w:rPr>
          <w:color w:val="000000"/>
        </w:rPr>
        <w:t xml:space="preserve"> (PDWS): </w:t>
      </w:r>
      <w:hyperlink r:id="rId23" w:anchor="/login?gotoUrl=http:%2F%2Fpdws.aamc.org%2Feras-pdws-web">
        <w:r>
          <w:rPr>
            <w:color w:val="0563C1"/>
            <w:u w:val="single"/>
          </w:rPr>
          <w:t>https://auth.aamc.org/account/#/login?gotoUrl=http:%2F%2Fpdws.aamc.org%2Feras-pdws-web</w:t>
        </w:r>
      </w:hyperlink>
    </w:p>
    <w:p w14:paraId="00000022" w14:textId="77777777" w:rsidR="00C3301A" w:rsidRDefault="00C3301A">
      <w:pPr>
        <w:spacing w:after="0" w:line="240" w:lineRule="auto"/>
      </w:pPr>
    </w:p>
    <w:p w14:paraId="00000023" w14:textId="77777777" w:rsidR="00C3301A" w:rsidRDefault="00507CEA">
      <w:pPr>
        <w:spacing w:after="0" w:line="240" w:lineRule="auto"/>
        <w:rPr>
          <w:b/>
        </w:rPr>
      </w:pPr>
      <w:r>
        <w:rPr>
          <w:b/>
        </w:rPr>
        <w:t>Helpful coordinator links</w:t>
      </w:r>
    </w:p>
    <w:p w14:paraId="00000024" w14:textId="77777777" w:rsidR="00C3301A" w:rsidRDefault="00507CEA">
      <w:pPr>
        <w:spacing w:after="0" w:line="240" w:lineRule="auto"/>
      </w:pPr>
      <w:r>
        <w:t xml:space="preserve">TAGME Certification:  </w:t>
      </w:r>
      <w:hyperlink r:id="rId24">
        <w:r>
          <w:rPr>
            <w:color w:val="0563C1"/>
            <w:u w:val="single"/>
          </w:rPr>
          <w:t>https://tagme.org/</w:t>
        </w:r>
      </w:hyperlink>
    </w:p>
    <w:p w14:paraId="00000025" w14:textId="77777777" w:rsidR="00C3301A" w:rsidRDefault="00507CEA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ERAS Account Maintenance (EAM): </w:t>
      </w:r>
      <w:hyperlink r:id="rId25">
        <w:r>
          <w:rPr>
            <w:color w:val="0563C1"/>
            <w:u w:val="single"/>
          </w:rPr>
          <w:t>https://systems.aamc.org/eras/erasaccount/</w:t>
        </w:r>
      </w:hyperlink>
    </w:p>
    <w:p w14:paraId="00000026" w14:textId="77777777" w:rsidR="00C3301A" w:rsidRDefault="00C3301A">
      <w:pPr>
        <w:spacing w:after="0" w:line="240" w:lineRule="auto"/>
      </w:pPr>
    </w:p>
    <w:p w14:paraId="00000027" w14:textId="77777777" w:rsidR="00C3301A" w:rsidRDefault="00507CEA">
      <w:pPr>
        <w:spacing w:after="0" w:line="240" w:lineRule="auto"/>
        <w:rPr>
          <w:b/>
        </w:rPr>
      </w:pPr>
      <w:r>
        <w:rPr>
          <w:b/>
        </w:rPr>
        <w:t>Other organizations</w:t>
      </w:r>
    </w:p>
    <w:p w14:paraId="00000028" w14:textId="77777777" w:rsidR="00C3301A" w:rsidRDefault="00507CEA">
      <w:pPr>
        <w:spacing w:after="0" w:line="240" w:lineRule="auto"/>
      </w:pPr>
      <w:r>
        <w:t xml:space="preserve">Association of American Medical Colleges (AAMC): </w:t>
      </w:r>
      <w:hyperlink r:id="rId26">
        <w:r>
          <w:rPr>
            <w:color w:val="0563C1"/>
            <w:u w:val="single"/>
          </w:rPr>
          <w:t>https://www</w:t>
        </w:r>
        <w:r>
          <w:rPr>
            <w:color w:val="0563C1"/>
            <w:u w:val="single"/>
          </w:rPr>
          <w:t>.aamc.org/</w:t>
        </w:r>
      </w:hyperlink>
    </w:p>
    <w:p w14:paraId="00000029" w14:textId="77777777" w:rsidR="00C3301A" w:rsidRDefault="00507CEA">
      <w:pPr>
        <w:spacing w:after="0" w:line="240" w:lineRule="auto"/>
      </w:pPr>
      <w:r>
        <w:t xml:space="preserve">American Academy of Family Physicians (AAFP): </w:t>
      </w:r>
      <w:hyperlink r:id="rId27">
        <w:r>
          <w:rPr>
            <w:color w:val="0563C1"/>
            <w:u w:val="single"/>
          </w:rPr>
          <w:t>https://www.aafp.org/home.html</w:t>
        </w:r>
      </w:hyperlink>
    </w:p>
    <w:p w14:paraId="0000002A" w14:textId="77777777" w:rsidR="00C3301A" w:rsidRDefault="00507CEA">
      <w:pPr>
        <w:spacing w:after="0" w:line="240" w:lineRule="auto"/>
      </w:pPr>
      <w:r>
        <w:t xml:space="preserve">Society of Teachers of Family Medicine (STFM): </w:t>
      </w:r>
      <w:hyperlink r:id="rId28">
        <w:r>
          <w:rPr>
            <w:color w:val="0563C1"/>
            <w:u w:val="single"/>
          </w:rPr>
          <w:t>https://www.stfm.org/</w:t>
        </w:r>
      </w:hyperlink>
    </w:p>
    <w:p w14:paraId="0000002B" w14:textId="77777777" w:rsidR="00C3301A" w:rsidRDefault="00507CEA">
      <w:pPr>
        <w:spacing w:after="0" w:line="240" w:lineRule="auto"/>
      </w:pPr>
      <w:r>
        <w:t xml:space="preserve">North American Primary Care Research Group (NAPCRG): </w:t>
      </w:r>
      <w:hyperlink r:id="rId29">
        <w:r>
          <w:rPr>
            <w:color w:val="0563C1"/>
            <w:u w:val="single"/>
          </w:rPr>
          <w:t>https://www.napcrg.org/</w:t>
        </w:r>
      </w:hyperlink>
    </w:p>
    <w:p w14:paraId="0000002C" w14:textId="77777777" w:rsidR="00C3301A" w:rsidRDefault="00507CEA">
      <w:pPr>
        <w:spacing w:after="0" w:line="240" w:lineRule="auto"/>
      </w:pPr>
      <w:r>
        <w:t>Associat</w:t>
      </w:r>
      <w:r>
        <w:t xml:space="preserve">ion of Family medicine residency Directors (AFMRD): </w:t>
      </w:r>
      <w:hyperlink r:id="rId30">
        <w:r>
          <w:rPr>
            <w:color w:val="0563C1"/>
            <w:u w:val="single"/>
          </w:rPr>
          <w:t>https://www.afmrd.org/p/cm/ld/fid=1</w:t>
        </w:r>
      </w:hyperlink>
    </w:p>
    <w:p w14:paraId="0000002D" w14:textId="77777777" w:rsidR="00C3301A" w:rsidRDefault="00C3301A">
      <w:pPr>
        <w:spacing w:after="0" w:line="240" w:lineRule="auto"/>
      </w:pPr>
    </w:p>
    <w:p w14:paraId="0000002E" w14:textId="77777777" w:rsidR="00C3301A" w:rsidRDefault="00C3301A">
      <w:pPr>
        <w:spacing w:after="0" w:line="240" w:lineRule="auto"/>
      </w:pPr>
    </w:p>
    <w:sectPr w:rsidR="00C3301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1A"/>
    <w:rsid w:val="00507CEA"/>
    <w:rsid w:val="00C3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CF8C8-4D53-4FB7-A698-DB84C0A3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002A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A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67E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gme.org/program-directors-and-coordinators/welcome/program-directors-guide-to-the-common-program-requirements/" TargetMode="External"/><Relationship Id="rId13" Type="http://schemas.openxmlformats.org/officeDocument/2006/relationships/hyperlink" Target="https://www.acgme.org/what-we-do/accreditation/self-study/" TargetMode="External"/><Relationship Id="rId18" Type="http://schemas.openxmlformats.org/officeDocument/2006/relationships/hyperlink" Target="https://rtm.theabfm.org/Account/Login?ReturnUrl=%2f" TargetMode="External"/><Relationship Id="rId26" Type="http://schemas.openxmlformats.org/officeDocument/2006/relationships/hyperlink" Target="https://www.aamc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rmp.org/" TargetMode="External"/><Relationship Id="rId7" Type="http://schemas.openxmlformats.org/officeDocument/2006/relationships/hyperlink" Target="https://www.acgme.org/specialties/family-medicine/overview/" TargetMode="External"/><Relationship Id="rId12" Type="http://schemas.openxmlformats.org/officeDocument/2006/relationships/hyperlink" Target="https://www.acgme.org/what-we-do/accreditation/milestones/overview/" TargetMode="External"/><Relationship Id="rId17" Type="http://schemas.openxmlformats.org/officeDocument/2006/relationships/hyperlink" Target="https://www.theabfm.org/become-certified/i-am-acgme-residency-program" TargetMode="External"/><Relationship Id="rId25" Type="http://schemas.openxmlformats.org/officeDocument/2006/relationships/hyperlink" Target="https://systems.aamc.org/eras/erasaccoun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abfm.org/" TargetMode="External"/><Relationship Id="rId20" Type="http://schemas.openxmlformats.org/officeDocument/2006/relationships/hyperlink" Target="https://www.youtube.com/watch?v=qx_TOseyv7I" TargetMode="External"/><Relationship Id="rId29" Type="http://schemas.openxmlformats.org/officeDocument/2006/relationships/hyperlink" Target="https://www.napcrg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fmaonline.org/member-resources/a-practical-guide-for-afma/" TargetMode="External"/><Relationship Id="rId11" Type="http://schemas.openxmlformats.org/officeDocument/2006/relationships/hyperlink" Target="https://www.acgme.org/What-We-Do/Recognition/Osteopathic-Recognition" TargetMode="External"/><Relationship Id="rId24" Type="http://schemas.openxmlformats.org/officeDocument/2006/relationships/hyperlink" Target="https://tagme.org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afmaonline.org/member-resources/shared-documents/" TargetMode="External"/><Relationship Id="rId15" Type="http://schemas.openxmlformats.org/officeDocument/2006/relationships/hyperlink" Target="https://www.acgme.org/program-directors-and-coordinators/welcome/avoiding-common-errors-in-the-ads-annual-update/" TargetMode="External"/><Relationship Id="rId23" Type="http://schemas.openxmlformats.org/officeDocument/2006/relationships/hyperlink" Target="https://auth.aamc.org/account/" TargetMode="External"/><Relationship Id="rId28" Type="http://schemas.openxmlformats.org/officeDocument/2006/relationships/hyperlink" Target="https://www.stfm.org/" TargetMode="External"/><Relationship Id="rId10" Type="http://schemas.openxmlformats.org/officeDocument/2006/relationships/hyperlink" Target="https://www.aafp.org/students-residents/residency-program-directors/curriculum-guidelines.html" TargetMode="External"/><Relationship Id="rId19" Type="http://schemas.openxmlformats.org/officeDocument/2006/relationships/hyperlink" Target="https://rtm.theabfm.org/Account/Login?ReturnUrl=%2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cgme.org/newsroom/blog/" TargetMode="External"/><Relationship Id="rId14" Type="http://schemas.openxmlformats.org/officeDocument/2006/relationships/hyperlink" Target="https://www.acgme.org/what-we-do/initiatives/clinical-learning-environment-review-cler/" TargetMode="External"/><Relationship Id="rId22" Type="http://schemas.openxmlformats.org/officeDocument/2006/relationships/hyperlink" Target="https://www.aamc.org/services/eras-for-institutions" TargetMode="External"/><Relationship Id="rId27" Type="http://schemas.openxmlformats.org/officeDocument/2006/relationships/hyperlink" Target="https://www.aafp.org/home.html" TargetMode="External"/><Relationship Id="rId30" Type="http://schemas.openxmlformats.org/officeDocument/2006/relationships/hyperlink" Target="https://www.afmrd.org/p/cm/ld/f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ml+iW7i6SOhd43/oHqKgoixiBA==">AMUW2mWGtilPEOXSMcnXntm9CahIqj1Wv7Noq0hIlXVcWdeqLj/ug94Jn9/yb07DLV8DyuJ+pK2pMu+IGgkRMEITayNyj5B13R5ydVWu+wcOiUA134XKxlg=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3856</Characters>
  <Application>Microsoft Office Word</Application>
  <DocSecurity>4</DocSecurity>
  <Lines>32</Lines>
  <Paragraphs>9</Paragraphs>
  <ScaleCrop>false</ScaleCrop>
  <Company>Mayo Clinic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Canfield, Debra</dc:creator>
  <cp:lastModifiedBy>Egger, Deborah L.</cp:lastModifiedBy>
  <cp:revision>2</cp:revision>
  <dcterms:created xsi:type="dcterms:W3CDTF">2023-02-08T01:13:00Z</dcterms:created>
  <dcterms:modified xsi:type="dcterms:W3CDTF">2023-02-08T01:13:00Z</dcterms:modified>
</cp:coreProperties>
</file>